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48C" w:rsidRDefault="0015548C" w:rsidP="0015548C">
      <w:pPr>
        <w:widowControl/>
        <w:shd w:val="clear" w:color="auto" w:fill="FFFFFF"/>
        <w:spacing w:line="510" w:lineRule="exact"/>
        <w:ind w:right="624" w:firstLineChars="49" w:firstLine="157"/>
        <w:rPr>
          <w:rFonts w:ascii="仿宋_GB2312" w:eastAsia="仿宋_GB2312" w:hAnsi="仿宋_GB2312" w:cs="宋体" w:hint="eastAsia"/>
          <w:b/>
          <w:sz w:val="32"/>
          <w:szCs w:val="32"/>
        </w:rPr>
      </w:pPr>
      <w:r>
        <w:rPr>
          <w:rFonts w:ascii="仿宋_GB2312" w:eastAsia="仿宋_GB2312" w:hAnsi="仿宋_GB2312" w:cs="宋体" w:hint="eastAsia"/>
          <w:b/>
          <w:sz w:val="32"/>
          <w:szCs w:val="32"/>
        </w:rPr>
        <w:t>附件3：</w:t>
      </w:r>
    </w:p>
    <w:p w:rsidR="0015548C" w:rsidRDefault="0015548C" w:rsidP="0015548C">
      <w:pPr>
        <w:autoSpaceDN w:val="0"/>
        <w:jc w:val="center"/>
        <w:rPr>
          <w:rFonts w:ascii="宋体" w:hAnsi="宋体" w:cs="宋体" w:hint="eastAsia"/>
          <w:b/>
          <w:kern w:val="0"/>
          <w:sz w:val="44"/>
          <w:szCs w:val="44"/>
        </w:rPr>
      </w:pPr>
    </w:p>
    <w:p w:rsidR="0015548C" w:rsidRDefault="0015548C" w:rsidP="0015548C">
      <w:pPr>
        <w:autoSpaceDN w:val="0"/>
        <w:jc w:val="center"/>
        <w:rPr>
          <w:rFonts w:ascii="宋体" w:hAnsi="宋体" w:cs="宋体"/>
          <w:b/>
          <w:kern w:val="0"/>
          <w:sz w:val="44"/>
          <w:szCs w:val="44"/>
        </w:rPr>
      </w:pPr>
      <w:r w:rsidRPr="005A7211">
        <w:rPr>
          <w:rFonts w:ascii="宋体" w:hAnsi="宋体" w:cs="宋体" w:hint="eastAsia"/>
          <w:b/>
          <w:kern w:val="0"/>
          <w:sz w:val="44"/>
          <w:szCs w:val="44"/>
        </w:rPr>
        <w:t>邯郸市</w:t>
      </w:r>
      <w:r>
        <w:rPr>
          <w:rFonts w:ascii="宋体" w:hAnsi="宋体" w:cs="宋体" w:hint="eastAsia"/>
          <w:b/>
          <w:kern w:val="0"/>
          <w:sz w:val="44"/>
          <w:szCs w:val="44"/>
        </w:rPr>
        <w:t>复兴区区</w:t>
      </w:r>
      <w:proofErr w:type="gramStart"/>
      <w:r>
        <w:rPr>
          <w:rFonts w:ascii="宋体" w:hAnsi="宋体" w:cs="宋体" w:hint="eastAsia"/>
          <w:b/>
          <w:kern w:val="0"/>
          <w:sz w:val="44"/>
          <w:szCs w:val="44"/>
        </w:rPr>
        <w:t>属学校</w:t>
      </w:r>
      <w:proofErr w:type="gramEnd"/>
      <w:r>
        <w:rPr>
          <w:rFonts w:ascii="宋体" w:hAnsi="宋体" w:cs="宋体" w:hint="eastAsia"/>
          <w:b/>
          <w:kern w:val="0"/>
          <w:sz w:val="44"/>
          <w:szCs w:val="44"/>
        </w:rPr>
        <w:t>公开招聘教师笔试</w:t>
      </w:r>
    </w:p>
    <w:p w:rsidR="0015548C" w:rsidRDefault="0015548C" w:rsidP="0015548C">
      <w:pPr>
        <w:autoSpaceDN w:val="0"/>
        <w:jc w:val="center"/>
        <w:rPr>
          <w:rFonts w:ascii="仿宋" w:eastAsia="仿宋" w:hAnsi="仿宋" w:cs="仿宋"/>
          <w:sz w:val="32"/>
          <w:szCs w:val="32"/>
        </w:rPr>
      </w:pPr>
      <w:r>
        <w:rPr>
          <w:rFonts w:ascii="宋体" w:hAnsi="宋体" w:cs="宋体" w:hint="eastAsia"/>
          <w:b/>
          <w:kern w:val="0"/>
          <w:sz w:val="44"/>
          <w:szCs w:val="44"/>
        </w:rPr>
        <w:t>考试大纲（试行）</w:t>
      </w:r>
    </w:p>
    <w:p w:rsidR="0015548C" w:rsidRDefault="0015548C" w:rsidP="0015548C">
      <w:pPr>
        <w:autoSpaceDN w:val="0"/>
        <w:ind w:firstLineChars="200" w:firstLine="640"/>
        <w:rPr>
          <w:rFonts w:ascii="仿宋" w:eastAsia="仿宋" w:hAnsi="仿宋" w:cs="仿宋"/>
          <w:sz w:val="32"/>
          <w:szCs w:val="32"/>
        </w:rPr>
      </w:pPr>
    </w:p>
    <w:p w:rsidR="0015548C" w:rsidRPr="00633B62" w:rsidRDefault="0015548C" w:rsidP="0015548C">
      <w:pPr>
        <w:autoSpaceDN w:val="0"/>
        <w:ind w:firstLineChars="200" w:firstLine="640"/>
        <w:rPr>
          <w:rFonts w:ascii="仿宋_GB2312" w:eastAsia="仿宋_GB2312" w:hAnsi="仿宋" w:cs="仿宋" w:hint="eastAsia"/>
          <w:sz w:val="32"/>
          <w:szCs w:val="32"/>
        </w:rPr>
      </w:pPr>
      <w:r>
        <w:rPr>
          <w:rFonts w:ascii="仿宋_GB2312" w:eastAsia="仿宋_GB2312" w:hAnsi="仿宋" w:cs="仿宋" w:hint="eastAsia"/>
          <w:sz w:val="32"/>
          <w:szCs w:val="32"/>
        </w:rPr>
        <w:t>复兴区区</w:t>
      </w:r>
      <w:proofErr w:type="gramStart"/>
      <w:r>
        <w:rPr>
          <w:rFonts w:ascii="仿宋_GB2312" w:eastAsia="仿宋_GB2312" w:hAnsi="仿宋" w:cs="仿宋" w:hint="eastAsia"/>
          <w:sz w:val="32"/>
          <w:szCs w:val="32"/>
        </w:rPr>
        <w:t>属</w:t>
      </w:r>
      <w:r w:rsidRPr="00633B62">
        <w:rPr>
          <w:rFonts w:ascii="仿宋_GB2312" w:eastAsia="仿宋_GB2312" w:hAnsi="仿宋" w:cs="仿宋" w:hint="eastAsia"/>
          <w:sz w:val="32"/>
          <w:szCs w:val="32"/>
        </w:rPr>
        <w:t>学校</w:t>
      </w:r>
      <w:proofErr w:type="gramEnd"/>
      <w:r w:rsidRPr="00633B62">
        <w:rPr>
          <w:rFonts w:ascii="仿宋_GB2312" w:eastAsia="仿宋_GB2312" w:hAnsi="仿宋" w:cs="仿宋" w:hint="eastAsia"/>
          <w:sz w:val="32"/>
          <w:szCs w:val="32"/>
        </w:rPr>
        <w:t>公开招聘</w:t>
      </w:r>
      <w:bookmarkStart w:id="0" w:name="_GoBack"/>
      <w:bookmarkEnd w:id="0"/>
      <w:r w:rsidRPr="00633B62">
        <w:rPr>
          <w:rFonts w:ascii="仿宋_GB2312" w:eastAsia="仿宋_GB2312" w:hAnsi="仿宋" w:cs="仿宋" w:hint="eastAsia"/>
          <w:sz w:val="32"/>
          <w:szCs w:val="32"/>
        </w:rPr>
        <w:t>教师笔试分为教育专业能力测验和公共基础知识两方面内容，采取闭卷考试方式。</w:t>
      </w:r>
    </w:p>
    <w:p w:rsidR="0015548C" w:rsidRDefault="0015548C" w:rsidP="0015548C">
      <w:pPr>
        <w:autoSpaceDN w:val="0"/>
        <w:ind w:firstLineChars="221" w:firstLine="707"/>
        <w:rPr>
          <w:rFonts w:ascii="仿宋" w:eastAsia="仿宋" w:hAnsi="仿宋" w:cs="仿宋"/>
          <w:sz w:val="32"/>
          <w:szCs w:val="32"/>
        </w:rPr>
      </w:pPr>
      <w:r>
        <w:rPr>
          <w:rFonts w:ascii="黑体" w:eastAsia="黑体" w:hAnsi="黑体" w:cs="黑体" w:hint="eastAsia"/>
          <w:sz w:val="32"/>
          <w:szCs w:val="32"/>
        </w:rPr>
        <w:t>一、教育专业能力测验</w:t>
      </w:r>
    </w:p>
    <w:p w:rsidR="0015548C" w:rsidRDefault="0015548C" w:rsidP="0015548C">
      <w:pPr>
        <w:autoSpaceDN w:val="0"/>
        <w:ind w:firstLineChars="200" w:firstLine="640"/>
        <w:rPr>
          <w:rFonts w:ascii="仿宋_GB2312" w:eastAsia="仿宋_GB2312" w:hAnsi="仿宋" w:cs="仿宋" w:hint="eastAsia"/>
          <w:sz w:val="32"/>
          <w:szCs w:val="32"/>
        </w:rPr>
      </w:pPr>
      <w:r w:rsidRPr="00633B62">
        <w:rPr>
          <w:rFonts w:ascii="仿宋_GB2312" w:eastAsia="仿宋_GB2312" w:hAnsi="仿宋" w:cs="仿宋" w:hint="eastAsia"/>
          <w:sz w:val="32"/>
          <w:szCs w:val="32"/>
        </w:rPr>
        <w:t>教育专业能力测验主要测试应聘者是否具备从事教师职业所必需的教师职业基础知识，包括教育学基础知识与基本原理、</w:t>
      </w:r>
      <w:r>
        <w:rPr>
          <w:rFonts w:ascii="仿宋_GB2312" w:eastAsia="仿宋_GB2312" w:hAnsi="仿宋" w:cs="仿宋" w:hint="eastAsia"/>
          <w:sz w:val="32"/>
          <w:szCs w:val="32"/>
        </w:rPr>
        <w:t>小</w:t>
      </w:r>
      <w:r w:rsidRPr="00633B62">
        <w:rPr>
          <w:rFonts w:ascii="仿宋_GB2312" w:eastAsia="仿宋_GB2312" w:hAnsi="仿宋" w:cs="仿宋" w:hint="eastAsia"/>
          <w:sz w:val="32"/>
          <w:szCs w:val="32"/>
        </w:rPr>
        <w:t>学课程理论、教学基本规律、教学方法、学生学习心理、青少年身心发展、德育、班主任工作、教师心理等；以及教师职业综合素质，包括教师职业理念、教育法律法规、教师职业道德规范等。</w:t>
      </w:r>
    </w:p>
    <w:p w:rsidR="0015548C" w:rsidRDefault="0015548C" w:rsidP="0015548C">
      <w:pPr>
        <w:autoSpaceDN w:val="0"/>
        <w:ind w:firstLineChars="200" w:firstLine="640"/>
        <w:rPr>
          <w:rFonts w:ascii="黑体" w:eastAsia="黑体" w:hAnsi="黑体" w:cs="黑体"/>
        </w:rPr>
      </w:pPr>
      <w:r>
        <w:rPr>
          <w:rFonts w:ascii="黑体" w:eastAsia="黑体" w:hAnsi="黑体" w:cs="黑体" w:hint="eastAsia"/>
          <w:sz w:val="32"/>
        </w:rPr>
        <w:t>二、公共基础知识</w:t>
      </w:r>
    </w:p>
    <w:p w:rsidR="0015548C" w:rsidRDefault="0015548C" w:rsidP="0015548C">
      <w:pPr>
        <w:autoSpaceDN w:val="0"/>
        <w:ind w:firstLineChars="200" w:firstLine="640"/>
        <w:rPr>
          <w:rFonts w:ascii="仿宋_GB2312" w:eastAsia="仿宋_GB2312" w:hAnsi="仿宋" w:cs="仿宋" w:hint="eastAsia"/>
          <w:sz w:val="32"/>
          <w:szCs w:val="32"/>
        </w:rPr>
      </w:pPr>
      <w:r w:rsidRPr="00633B62">
        <w:rPr>
          <w:rFonts w:ascii="仿宋_GB2312" w:eastAsia="仿宋_GB2312" w:hAnsi="仿宋" w:cs="仿宋" w:hint="eastAsia"/>
          <w:sz w:val="32"/>
          <w:szCs w:val="32"/>
        </w:rPr>
        <w:t>公共基础知识主要测试应聘者对公共基础知识的了解掌握程度及运用能力，包括政治（含时政）、法律、经济、公共管理、公文写作、职业道德、人文、国情等方面。</w:t>
      </w:r>
    </w:p>
    <w:p w:rsidR="0015548C" w:rsidRDefault="0015548C" w:rsidP="0015548C">
      <w:pPr>
        <w:autoSpaceDN w:val="0"/>
        <w:ind w:firstLineChars="200" w:firstLine="640"/>
        <w:rPr>
          <w:rFonts w:ascii="仿宋_GB2312" w:eastAsia="仿宋_GB2312" w:hAnsi="仿宋" w:cs="仿宋" w:hint="eastAsia"/>
          <w:sz w:val="32"/>
          <w:szCs w:val="32"/>
        </w:rPr>
      </w:pPr>
    </w:p>
    <w:p w:rsidR="0036050A" w:rsidRPr="0015548C" w:rsidRDefault="0036050A"/>
    <w:sectPr w:rsidR="0036050A" w:rsidRPr="0015548C" w:rsidSect="0036050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5548C"/>
    <w:rsid w:val="0015548C"/>
    <w:rsid w:val="0036050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548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47</Words>
  <Characters>272</Characters>
  <Application>Microsoft Office Word</Application>
  <DocSecurity>0</DocSecurity>
  <Lines>2</Lines>
  <Paragraphs>1</Paragraphs>
  <ScaleCrop>false</ScaleCrop>
  <Company>China</Company>
  <LinksUpToDate>false</LinksUpToDate>
  <CharactersWithSpaces>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2017-07-09T01:01:00Z</dcterms:created>
  <dcterms:modified xsi:type="dcterms:W3CDTF">2017-07-09T01:02:00Z</dcterms:modified>
</cp:coreProperties>
</file>