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宿迁市港口集团有限公司2023年夏季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员工招聘岗位表</w:t>
      </w:r>
    </w:p>
    <w:tbl>
      <w:tblPr>
        <w:tblStyle w:val="4"/>
        <w:tblpPr w:leftFromText="180" w:rightFromText="180" w:vertAnchor="text" w:horzAnchor="margin" w:tblpXSpec="center" w:tblpY="339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709"/>
        <w:gridCol w:w="1134"/>
        <w:gridCol w:w="1134"/>
        <w:gridCol w:w="1843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招聘岗位及编号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学历及学位要求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sz w:val="20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市港口集团及所属公司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党务工作者（0</w:t>
            </w: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，具备相应学位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年龄：1</w:t>
            </w: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周岁以上，3</w:t>
            </w: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周岁以内；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中共党员；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具有3年及以上党务工作经验；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加试：公文写作。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文 </w:t>
            </w: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秘</w:t>
            </w:r>
          </w:p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（02）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，具备相应学位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年龄：18周岁以上，35周岁以内；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具有3年及以上秘书工作经验；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加试：公文写作。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商务事业部工作人员（03）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，具备相应学位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ind w:firstLineChars="0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年龄：18周岁以上，35周岁以内；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具有3年及以上物流、贸易、货代工作经验；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适宜男性，经常出差、加班。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商务事业部工作人员（04）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1：3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，具备相应学位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793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spacing w:line="220" w:lineRule="exact"/>
              <w:ind w:firstLineChars="0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年龄：18周岁以上，35周岁以内；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220" w:lineRule="exact"/>
              <w:jc w:val="left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具有3年及以上物流、贸易、货代工作经验；</w:t>
            </w:r>
          </w:p>
          <w:p>
            <w:pPr>
              <w:pStyle w:val="2"/>
              <w:numPr>
                <w:ilvl w:val="0"/>
                <w:numId w:val="4"/>
              </w:numPr>
              <w:ind w:leftChars="0"/>
              <w:rPr>
                <w:rFonts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0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形象气质佳，有较强的沟通能力。</w:t>
            </w:r>
          </w:p>
        </w:tc>
      </w:tr>
    </w:tbl>
    <w:p>
      <w:pPr>
        <w:pStyle w:val="7"/>
        <w:spacing w:line="56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587" w:right="1701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A5951"/>
    <w:multiLevelType w:val="singleLevel"/>
    <w:tmpl w:val="90CA595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E485FE0"/>
    <w:multiLevelType w:val="singleLevel"/>
    <w:tmpl w:val="FE485FE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A9751F1"/>
    <w:multiLevelType w:val="multilevel"/>
    <w:tmpl w:val="1A9751F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D966F4"/>
    <w:multiLevelType w:val="multilevel"/>
    <w:tmpl w:val="5BD966F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jODJlZWM5YTVjZTZlY2IyMzc4YzU1ZjNmNTk5ZjEifQ=="/>
  </w:docVars>
  <w:rsids>
    <w:rsidRoot w:val="78D06EF3"/>
    <w:rsid w:val="57C23870"/>
    <w:rsid w:val="78D0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99"/>
    <w:pPr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正文1"/>
    <w:qFormat/>
    <w:uiPriority w:val="0"/>
    <w:pPr>
      <w:widowControl w:val="0"/>
      <w:jc w:val="both"/>
    </w:pPr>
    <w:rPr>
      <w:rFonts w:ascii="Calibri" w:hAnsi="Calibri" w:eastAsia="新宋体" w:cs="Times New Roman"/>
      <w:kern w:val="2"/>
      <w:sz w:val="21"/>
      <w:szCs w:val="24"/>
      <w:lang w:val="en-US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2023-06-19T10:47:00Z</dcterms:created>
  <dc:creator>0527rc人才网官网</dc:creator>
  <cp:lastModifiedBy>0527rc人才网官网</cp:lastModifiedBy>
  <dcterms:modified xsi:type="dcterms:W3CDTF">2023-06-19T10:49:30Z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A79C60B3C5A64BB8B4659DE69BB18D74_11</vt:lpwstr>
  </property>
</Properties>
</file>