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 w:bidi="ar"/>
        </w:rPr>
        <w:t>丰台区2022年度事业单位公开招聘面试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 w:eastAsia="zh-CN" w:bidi="ar"/>
        </w:rPr>
        <w:t>新冠肺炎疫情防控告知暨承诺书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00" w:lineRule="exact"/>
        <w:ind w:left="0" w:right="0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hAnsi="等线" w:eastAsia="仿宋_GB2312" w:cs="Times New Roman"/>
          <w:kern w:val="0"/>
          <w:sz w:val="24"/>
          <w:szCs w:val="24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一、本人承诺身体健康，未处于“居家观察”或“集中观察”。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hAnsi="Calibri" w:eastAsia="仿宋_GB2312" w:cs="仿宋_GB2312"/>
          <w:kern w:val="0"/>
          <w:sz w:val="24"/>
          <w:szCs w:val="2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二、本人承诺考前10天内避免参加聚会、聚餐等聚集性活动，减少进入人员密集的公共场所，乘坐公共交通工具时要做好个人防护。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kern w:val="0"/>
          <w:sz w:val="24"/>
          <w:szCs w:val="22"/>
          <w:lang w:val="en-US"/>
        </w:rPr>
      </w:pPr>
      <w:r>
        <w:rPr>
          <w:rFonts w:hint="eastAsia" w:ascii="仿宋_GB2312" w:hAnsi="Calibri" w:eastAsia="仿宋_GB2312" w:cs="仿宋_GB2312"/>
          <w:kern w:val="0"/>
          <w:sz w:val="24"/>
          <w:szCs w:val="22"/>
          <w:lang w:val="en-US" w:eastAsia="zh-CN" w:bidi="ar"/>
        </w:rPr>
        <w:t>三、本人承诺考试当天经现场测量体温正常、北京健康宝为“未见异常”，且持本人本场考试前72小时内核酸检测阴性证明（抗原检测不能替代核酸检测），方可进入考点</w:t>
      </w:r>
      <w:r>
        <w:rPr>
          <w:rFonts w:hint="eastAsia" w:ascii="仿宋_GB2312" w:hAnsi="Calibri" w:eastAsia="仿宋_GB2312" w:cs="仿宋_GB2312"/>
          <w:b/>
          <w:kern w:val="0"/>
          <w:sz w:val="24"/>
          <w:szCs w:val="22"/>
          <w:lang w:val="en-US" w:eastAsia="zh-CN" w:bidi="ar"/>
        </w:rPr>
        <w:t>。为保证能够顺利参考，请考生提前预约核酸检测服务。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四、本人承诺自备一次性医用口罩或无呼吸阀的</w:t>
      </w:r>
      <w:r>
        <w:rPr>
          <w:rFonts w:hint="eastAsia" w:ascii="仿宋_GB2312" w:eastAsia="仿宋_GB2312" w:cs="仿宋_GB2312"/>
          <w:lang w:val="en-US"/>
        </w:rPr>
        <w:t>N95</w:t>
      </w:r>
      <w:r>
        <w:rPr>
          <w:rFonts w:hint="eastAsia" w:ascii="仿宋_GB2312" w:eastAsia="仿宋_GB2312" w:cs="仿宋_GB2312"/>
          <w:lang w:eastAsia="zh-CN"/>
        </w:rPr>
        <w:t>口罩，除身份确认、</w:t>
      </w:r>
      <w:bookmarkStart w:id="0" w:name="_GoBack"/>
      <w:r>
        <w:rPr>
          <w:rFonts w:hint="eastAsia" w:ascii="仿宋_GB2312" w:eastAsia="仿宋_GB2312" w:cs="仿宋_GB2312"/>
          <w:highlight w:val="none"/>
          <w:lang w:eastAsia="zh-CN"/>
        </w:rPr>
        <w:t>面试答题环节</w:t>
      </w:r>
      <w:bookmarkEnd w:id="0"/>
      <w:r>
        <w:rPr>
          <w:rFonts w:hint="eastAsia" w:ascii="仿宋_GB2312" w:eastAsia="仿宋_GB2312" w:cs="仿宋_GB2312"/>
          <w:lang w:eastAsia="zh-CN"/>
        </w:rPr>
        <w:t>需摘除口罩以外，全程佩戴好口罩，做好个人防护。考点内保持</w:t>
      </w:r>
      <w:r>
        <w:rPr>
          <w:rFonts w:hint="eastAsia" w:ascii="仿宋_GB2312" w:eastAsia="仿宋_GB2312" w:cs="仿宋_GB2312"/>
          <w:lang w:val="en-US"/>
        </w:rPr>
        <w:t>1</w:t>
      </w:r>
      <w:r>
        <w:rPr>
          <w:rFonts w:hint="eastAsia" w:ascii="仿宋_GB2312" w:eastAsia="仿宋_GB2312" w:cs="仿宋_GB2312"/>
          <w:lang w:eastAsia="zh-CN"/>
        </w:rPr>
        <w:t>米以上的间隔距离，考试结束后，及时离开考点。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五、考试期间，本人尽量保持考点、住所两点一线。避免去人群流动性较大、人群密集的场所聚集；不参加聚会聚餐。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lang w:val="en-US"/>
        </w:rPr>
      </w:pPr>
      <w:r>
        <w:rPr>
          <w:rFonts w:hint="eastAsia" w:ascii="仿宋_GB2312" w:eastAsia="仿宋_GB2312" w:cs="仿宋_GB2312"/>
          <w:lang w:eastAsia="zh-CN"/>
        </w:rPr>
        <w:t>请填写以下问题：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1.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天内本人已进行自我健康监测且无发热、干咳、乏力、咽痛、嗅（味）觉减退、鼻塞、流涕、结膜炎、肌痛和腹泻等不适症状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2.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天内本人、共同居住者未经停中高风险地区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3.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天内本人、共同居住者无新冠患者或无症状感染者的密接者或</w:t>
      </w:r>
      <w:r>
        <w:rPr>
          <w:rFonts w:hint="eastAsia" w:ascii="仿宋_GB2312" w:eastAsia="仿宋_GB2312" w:cs="仿宋_GB2312"/>
          <w:highlight w:val="none"/>
          <w:lang w:val="en-US"/>
        </w:rPr>
        <w:t>2</w:t>
      </w:r>
      <w:r>
        <w:rPr>
          <w:rFonts w:hint="eastAsia" w:ascii="仿宋_GB2312" w:eastAsia="仿宋_GB2312" w:cs="仿宋_GB2312"/>
          <w:highlight w:val="none"/>
          <w:lang w:eastAsia="zh-CN"/>
        </w:rPr>
        <w:t>次密接者（密接的密接）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4.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天内周围无聚集性发病（在小范围如家庭、办公室、学校班级等场所，出现</w:t>
      </w:r>
      <w:r>
        <w:rPr>
          <w:rFonts w:hint="eastAsia" w:ascii="仿宋_GB2312" w:eastAsia="仿宋_GB2312" w:cs="仿宋_GB2312"/>
          <w:highlight w:val="none"/>
          <w:lang w:val="en-US"/>
        </w:rPr>
        <w:t>2</w:t>
      </w:r>
      <w:r>
        <w:rPr>
          <w:rFonts w:hint="eastAsia" w:ascii="仿宋_GB2312" w:eastAsia="仿宋_GB2312" w:cs="仿宋_GB2312"/>
          <w:highlight w:val="none"/>
          <w:lang w:eastAsia="zh-CN"/>
        </w:rPr>
        <w:t>例及以上发热或呼吸道症状的病例）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val="en-US"/>
        </w:rPr>
        <w:t>5.</w:t>
      </w:r>
      <w:r>
        <w:rPr>
          <w:rFonts w:hint="eastAsia" w:ascii="仿宋_GB2312" w:eastAsia="仿宋_GB2312" w:cs="仿宋_GB2312"/>
          <w:highlight w:val="none"/>
          <w:lang w:eastAsia="zh-CN"/>
        </w:rPr>
        <w:t>考前</w:t>
      </w:r>
      <w:r>
        <w:rPr>
          <w:rFonts w:hint="eastAsia" w:ascii="仿宋_GB2312" w:eastAsia="仿宋_GB2312" w:cs="仿宋_GB2312"/>
          <w:highlight w:val="none"/>
          <w:lang w:val="en-US" w:eastAsia="zh-CN"/>
        </w:rPr>
        <w:t>10</w:t>
      </w:r>
      <w:r>
        <w:rPr>
          <w:rFonts w:hint="eastAsia" w:ascii="仿宋_GB2312" w:eastAsia="仿宋_GB2312" w:cs="仿宋_GB2312"/>
          <w:highlight w:val="none"/>
          <w:lang w:eastAsia="zh-CN"/>
        </w:rPr>
        <w:t>天内本人、共同居住者未去过境外或存在与境外人员接触史</w:t>
      </w:r>
    </w:p>
    <w:p>
      <w:pPr>
        <w:pStyle w:val="4"/>
        <w:widowControl/>
        <w:spacing w:before="0" w:beforeAutospacing="0" w:after="0" w:afterAutospacing="0" w:line="340" w:lineRule="exact"/>
        <w:ind w:left="0" w:right="0" w:firstLine="480" w:firstLineChars="200"/>
        <w:jc w:val="both"/>
        <w:rPr>
          <w:rFonts w:hint="eastAsia" w:ascii="仿宋_GB2312" w:eastAsia="仿宋_GB2312" w:cs="仿宋_GB2312"/>
          <w:highlight w:val="none"/>
          <w:lang w:val="en-US"/>
        </w:rPr>
      </w:pPr>
      <w:r>
        <w:rPr>
          <w:rFonts w:hint="eastAsia" w:ascii="仿宋_GB2312" w:eastAsia="仿宋_GB2312" w:cs="仿宋_GB2312"/>
          <w:highlight w:val="none"/>
          <w:lang w:eastAsia="zh-CN"/>
        </w:rPr>
        <w:t>○是</w:t>
      </w:r>
      <w:r>
        <w:rPr>
          <w:rFonts w:hint="eastAsia" w:ascii="仿宋_GB2312" w:eastAsia="仿宋_GB2312" w:cs="仿宋_GB2312"/>
          <w:highlight w:val="none"/>
          <w:lang w:val="en-US"/>
        </w:rPr>
        <w:t xml:space="preserve">  </w:t>
      </w:r>
      <w:r>
        <w:rPr>
          <w:rFonts w:hint="eastAsia" w:ascii="仿宋_GB2312" w:eastAsia="仿宋_GB2312" w:cs="仿宋_GB2312"/>
          <w:highlight w:val="none"/>
          <w:lang w:eastAsia="zh-CN"/>
        </w:rPr>
        <w:t>○否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1"/>
        <w:jc w:val="both"/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  <w:t>本人已认真阅读《丰台区2022年度事业单位公开招聘面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right="0"/>
        <w:jc w:val="both"/>
        <w:rPr>
          <w:rFonts w:hint="eastAsia" w:ascii="仿宋_GB2312" w:hAnsi="Calibri" w:eastAsia="仿宋_GB2312" w:cs="仿宋_GB2312"/>
          <w:b/>
          <w:kern w:val="2"/>
          <w:sz w:val="24"/>
          <w:szCs w:val="24"/>
          <w:lang w:val="en-US" w:eastAsia="zh-CN" w:bidi="ar"/>
        </w:rPr>
      </w:pPr>
    </w:p>
    <w:p>
      <w:pPr>
        <w:pStyle w:val="4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  <w:rPr>
          <w:rFonts w:hint="eastAsia" w:ascii="仿宋_GB2312" w:eastAsia="仿宋_GB2312" w:cs="仿宋_GB2312"/>
          <w:b/>
          <w:lang w:val="en-US"/>
        </w:rPr>
      </w:pPr>
      <w:r>
        <w:rPr>
          <w:rFonts w:hint="eastAsia" w:ascii="仿宋_GB2312" w:eastAsia="仿宋_GB2312" w:cs="仿宋_GB2312"/>
          <w:b/>
          <w:lang w:eastAsia="zh-CN"/>
        </w:rPr>
        <w:t>承诺人签字：</w:t>
      </w:r>
      <w:r>
        <w:rPr>
          <w:rFonts w:hint="eastAsia" w:ascii="仿宋_GB2312" w:eastAsia="仿宋_GB2312" w:cs="仿宋_GB2312"/>
          <w:b/>
          <w:lang w:val="en-US"/>
        </w:rPr>
        <w:t xml:space="preserve">              </w:t>
      </w:r>
    </w:p>
    <w:p>
      <w:pPr>
        <w:pStyle w:val="4"/>
        <w:widowControl/>
        <w:wordWrap w:val="0"/>
        <w:spacing w:before="0" w:beforeAutospacing="0" w:after="0" w:afterAutospacing="0" w:line="340" w:lineRule="exact"/>
        <w:ind w:left="0" w:right="0" w:firstLine="482" w:firstLineChars="200"/>
        <w:jc w:val="right"/>
      </w:pPr>
      <w:r>
        <w:rPr>
          <w:rFonts w:hint="eastAsia" w:ascii="仿宋_GB2312" w:eastAsia="仿宋_GB2312" w:cs="仿宋_GB2312"/>
          <w:b/>
          <w:lang w:val="en-US"/>
        </w:rPr>
        <w:t>2022</w:t>
      </w:r>
      <w:r>
        <w:rPr>
          <w:rFonts w:hint="eastAsia" w:ascii="仿宋_GB2312" w:eastAsia="仿宋_GB2312" w:cs="仿宋_GB2312"/>
          <w:b/>
          <w:lang w:eastAsia="zh-CN"/>
        </w:rPr>
        <w:t>年</w:t>
      </w:r>
      <w:r>
        <w:rPr>
          <w:rFonts w:hint="eastAsia" w:ascii="仿宋_GB2312" w:eastAsia="仿宋_GB2312" w:cs="仿宋_GB2312"/>
          <w:b/>
          <w:lang w:val="en-US"/>
        </w:rPr>
        <w:t xml:space="preserve">   </w:t>
      </w:r>
      <w:r>
        <w:rPr>
          <w:rFonts w:hint="eastAsia" w:ascii="仿宋_GB2312" w:eastAsia="仿宋_GB2312" w:cs="仿宋_GB2312"/>
          <w:b/>
          <w:lang w:eastAsia="zh-CN"/>
        </w:rPr>
        <w:t>月</w:t>
      </w:r>
      <w:r>
        <w:rPr>
          <w:rFonts w:hint="eastAsia" w:ascii="仿宋_GB2312" w:eastAsia="仿宋_GB2312" w:cs="仿宋_GB2312"/>
          <w:b/>
          <w:lang w:val="en-US"/>
        </w:rPr>
        <w:t xml:space="preserve">   </w:t>
      </w:r>
      <w:r>
        <w:rPr>
          <w:rFonts w:hint="eastAsia" w:ascii="仿宋_GB2312" w:eastAsia="仿宋_GB2312" w:cs="仿宋_GB2312"/>
          <w:b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40"/>
    <w:rsid w:val="0004597F"/>
    <w:rsid w:val="00410D40"/>
    <w:rsid w:val="01EB6FBA"/>
    <w:rsid w:val="065605EA"/>
    <w:rsid w:val="29045276"/>
    <w:rsid w:val="59646B1A"/>
    <w:rsid w:val="5B3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2021-10-13T12:38:00Z</dcterms:created>
  <dc:creator>wuxianxuan85@outlook.com</dc:creator>
  <cp:lastModifiedBy>Administrator</cp:lastModifiedBy>
  <dcterms:modified xsi:type="dcterms:W3CDTF">2022-08-25T00:47:45Z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