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>
      <w:pPr>
        <w:spacing w:line="576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021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浑江区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城市社区工作者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笔试考生告知</w:t>
      </w: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44"/>
          <w:szCs w:val="44"/>
        </w:rPr>
        <w:t>暨承诺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spacing w:line="500" w:lineRule="exact"/>
        <w:ind w:firstLine="646"/>
        <w:rPr>
          <w:rFonts w:eastAsia="仿宋_GB2312"/>
          <w:color w:val="000000"/>
          <w:spacing w:val="-4"/>
          <w:sz w:val="33"/>
          <w:szCs w:val="33"/>
        </w:rPr>
      </w:pPr>
    </w:p>
    <w:p>
      <w:pPr>
        <w:spacing w:line="500" w:lineRule="exact"/>
        <w:ind w:firstLine="646"/>
        <w:rPr>
          <w:rFonts w:ascii="仿宋" w:hAnsi="仿宋" w:eastAsia="仿宋"/>
          <w:spacing w:val="-4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自本告知书发布之日起，考生应尽量避免在国内疫情中高风险地区或国（境）外旅行、居住；尽量避免与新冠肺炎确诊病例、疑似病例、无症状感染者及中高风险区域人员接触；尽量避免去人员密集的场所聚集。</w:t>
      </w:r>
    </w:p>
    <w:p>
      <w:pPr>
        <w:spacing w:line="500" w:lineRule="exact"/>
        <w:ind w:firstLine="646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ascii="仿宋" w:hAnsi="仿宋" w:eastAsia="仿宋"/>
          <w:color w:val="000000"/>
          <w:spacing w:val="-4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外地返白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参考考生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，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应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提前通过手机端微信小程序搜索“国务院客户端”中“疫情风险查询”，自行查看所在地区疫情风险等级，并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通过吉林省12320卫生热线（0431-12320）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，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了解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浑江区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疫情防控相关要求。须进行隔离观察的，要提前到达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浑江区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按要求隔离观察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（费用自理）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，并于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笔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试当天出具解除隔离证明。按疫情防控要求，须进行隔离观察的，</w:t>
      </w:r>
      <w:r>
        <w:rPr>
          <w:rFonts w:ascii="黑体" w:hAnsi="黑体" w:eastAsia="黑体"/>
          <w:color w:val="000000"/>
          <w:spacing w:val="-4"/>
          <w:sz w:val="32"/>
          <w:szCs w:val="32"/>
        </w:rPr>
        <w:t>不能出具解除隔离证明的，</w:t>
      </w:r>
      <w:r>
        <w:rPr>
          <w:rFonts w:hint="eastAsia" w:ascii="黑体" w:hAnsi="黑体" w:eastAsia="黑体"/>
          <w:color w:val="000000"/>
          <w:spacing w:val="-4"/>
          <w:sz w:val="32"/>
          <w:szCs w:val="32"/>
        </w:rPr>
        <w:t>不能参加考试</w:t>
      </w:r>
      <w:r>
        <w:rPr>
          <w:rFonts w:eastAsia="仿宋_GB2312"/>
          <w:color w:val="000000"/>
          <w:spacing w:val="-4"/>
          <w:sz w:val="32"/>
          <w:szCs w:val="32"/>
        </w:rPr>
        <w:t>。</w:t>
      </w:r>
    </w:p>
    <w:p>
      <w:pPr>
        <w:numPr>
          <w:ilvl w:val="0"/>
          <w:numId w:val="0"/>
        </w:numPr>
        <w:ind w:firstLine="624" w:firstLineChars="200"/>
        <w:rPr>
          <w:rFonts w:eastAsia="仿宋_GB2312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u w:val="none"/>
        </w:rPr>
        <w:t>考生应在笔试前通过微信添加“吉事办”小程序申领“吉祥码”“通信大数据行程卡”（技术咨询电话：0431-12342）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。笔试当天，需扫描“吉祥码”、查看“通信大数据行程卡”、2次测温并到考场上交1份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</w:rPr>
        <w:t>本人签字的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2021年浑江区公开招聘城市社区工作者笔试考生告知暨承诺书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。“吉祥码”“通信大数据行程卡”为绿码的考生，经现场测量体温正常方可进入考点。“吉祥码”或“通信大数据行程卡”非绿码的考生，</w:t>
      </w:r>
      <w:r>
        <w:rPr>
          <w:rFonts w:hint="eastAsia" w:ascii="仿宋_GB2312" w:hAnsi="仿宋_GB2312" w:eastAsia="仿宋_GB2312" w:cs="仿宋_GB2312"/>
          <w:color w:val="auto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提供开考前72小时以内在检测机构检测的新冠病毒核酸检测阴性证明，</w:t>
      </w:r>
      <w:r>
        <w:rPr>
          <w:rFonts w:ascii="黑体" w:hAnsi="黑体" w:eastAsia="黑体"/>
          <w:color w:val="000000"/>
          <w:spacing w:val="-4"/>
          <w:sz w:val="32"/>
          <w:szCs w:val="32"/>
        </w:rPr>
        <w:t>不能出具检测阴性证明的，</w:t>
      </w:r>
      <w:r>
        <w:rPr>
          <w:rFonts w:hint="eastAsia" w:ascii="黑体" w:hAnsi="黑体" w:eastAsia="黑体"/>
          <w:color w:val="000000"/>
          <w:spacing w:val="-4"/>
          <w:sz w:val="32"/>
          <w:szCs w:val="32"/>
        </w:rPr>
        <w:t>不能参加考试</w:t>
      </w:r>
      <w:r>
        <w:rPr>
          <w:rFonts w:eastAsia="仿宋_GB2312"/>
          <w:color w:val="000000"/>
          <w:spacing w:val="-4"/>
          <w:sz w:val="32"/>
          <w:szCs w:val="32"/>
        </w:rPr>
        <w:t>。</w:t>
      </w:r>
    </w:p>
    <w:p>
      <w:pPr>
        <w:spacing w:line="500" w:lineRule="exact"/>
        <w:ind w:firstLine="646"/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</w:pPr>
      <w:r>
        <w:rPr>
          <w:rFonts w:eastAsia="仿宋_GB2312"/>
          <w:color w:val="000000"/>
          <w:spacing w:val="-4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笔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试当天，“吉祥码”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“通信大数据行程卡”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为绿码，经现场测量体温异常，</w:t>
      </w:r>
      <w:r>
        <w:rPr>
          <w:rFonts w:hint="eastAsia" w:ascii="仿宋" w:hAnsi="仿宋" w:eastAsia="仿宋"/>
          <w:spacing w:val="-4"/>
          <w:sz w:val="32"/>
          <w:szCs w:val="32"/>
        </w:rPr>
        <w:t>或有咳嗽等呼吸道症状的考生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/>
          <w:spacing w:val="-4"/>
          <w:kern w:val="0"/>
          <w:sz w:val="32"/>
          <w:szCs w:val="32"/>
        </w:rPr>
        <w:t>须于笔试当天</w:t>
      </w:r>
      <w:r>
        <w:rPr>
          <w:rFonts w:hint="eastAsia" w:ascii="仿宋" w:hAnsi="仿宋" w:eastAsia="仿宋"/>
          <w:spacing w:val="-4"/>
          <w:sz w:val="32"/>
          <w:szCs w:val="32"/>
        </w:rPr>
        <w:t>提供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开考前48小时内的</w:t>
      </w:r>
      <w:r>
        <w:rPr>
          <w:rFonts w:hint="eastAsia" w:ascii="仿宋" w:hAnsi="仿宋" w:eastAsia="仿宋"/>
          <w:spacing w:val="-4"/>
          <w:sz w:val="32"/>
          <w:szCs w:val="32"/>
        </w:rPr>
        <w:t>当地新冠肺炎救治定点医院出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具的排除新冠肺炎的诊断意见，</w:t>
      </w:r>
      <w:r>
        <w:rPr>
          <w:rFonts w:ascii="仿宋" w:hAnsi="仿宋" w:eastAsia="仿宋"/>
          <w:spacing w:val="-4"/>
          <w:sz w:val="32"/>
          <w:szCs w:val="32"/>
        </w:rPr>
        <w:t>可到正常考场参加考试。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不能提供诊断意见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视为主动放弃本次考试。</w:t>
      </w:r>
    </w:p>
    <w:p>
      <w:pPr>
        <w:spacing w:line="500" w:lineRule="exact"/>
        <w:ind w:firstLine="646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4.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考生应自备符合防疫要求的一次性医用口罩，除身份确认需摘除口罩以外，应全程佩戴，做好个人防护。</w:t>
      </w:r>
    </w:p>
    <w:p>
      <w:pPr>
        <w:spacing w:line="500" w:lineRule="exact"/>
        <w:ind w:firstLine="646"/>
        <w:rPr>
          <w:rFonts w:eastAsia="黑体"/>
          <w:color w:val="000000"/>
          <w:spacing w:val="-4"/>
          <w:sz w:val="32"/>
          <w:szCs w:val="32"/>
        </w:rPr>
      </w:pPr>
      <w:r>
        <w:rPr>
          <w:rFonts w:eastAsia="仿宋_GB2312"/>
          <w:color w:val="000000"/>
          <w:spacing w:val="-4"/>
          <w:sz w:val="32"/>
          <w:szCs w:val="32"/>
        </w:rPr>
        <w:t>5.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考生须认真阅读并签署《20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浑江区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公开招聘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  <w:t>城市社区工作者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笔试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考生告知</w:t>
      </w: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暨承诺</w:t>
      </w:r>
      <w:r>
        <w:rPr>
          <w:rFonts w:ascii="仿宋" w:hAnsi="仿宋" w:eastAsia="仿宋"/>
          <w:color w:val="000000"/>
          <w:spacing w:val="-4"/>
          <w:sz w:val="32"/>
          <w:szCs w:val="32"/>
        </w:rPr>
        <w:t>书》，知悉告知事项、证明义务和防疫要求，</w:t>
      </w:r>
      <w:r>
        <w:rPr>
          <w:rFonts w:eastAsia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00" w:lineRule="exact"/>
        <w:ind w:firstLine="646"/>
        <w:rPr>
          <w:rFonts w:ascii="楷体_GB2312" w:eastAsia="楷体_GB2312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楷体_GB2312" w:eastAsia="楷体_GB2312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楷体_GB2312" w:eastAsia="楷体_GB2312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期：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A"/>
    <w:rsid w:val="000048A4"/>
    <w:rsid w:val="000248AE"/>
    <w:rsid w:val="00055E32"/>
    <w:rsid w:val="000D544F"/>
    <w:rsid w:val="00144212"/>
    <w:rsid w:val="00155589"/>
    <w:rsid w:val="00174F36"/>
    <w:rsid w:val="001A7318"/>
    <w:rsid w:val="001B6543"/>
    <w:rsid w:val="0020557C"/>
    <w:rsid w:val="00205B73"/>
    <w:rsid w:val="002356BE"/>
    <w:rsid w:val="002560C0"/>
    <w:rsid w:val="0026088F"/>
    <w:rsid w:val="002A1B08"/>
    <w:rsid w:val="002B1667"/>
    <w:rsid w:val="00304048"/>
    <w:rsid w:val="00320E60"/>
    <w:rsid w:val="00402915"/>
    <w:rsid w:val="004525A5"/>
    <w:rsid w:val="004D087D"/>
    <w:rsid w:val="004D6A13"/>
    <w:rsid w:val="004F6174"/>
    <w:rsid w:val="004F7631"/>
    <w:rsid w:val="00582D93"/>
    <w:rsid w:val="005C03C3"/>
    <w:rsid w:val="005C5491"/>
    <w:rsid w:val="005F4BE0"/>
    <w:rsid w:val="0061334A"/>
    <w:rsid w:val="0063773A"/>
    <w:rsid w:val="00696720"/>
    <w:rsid w:val="006C05B7"/>
    <w:rsid w:val="006D2E97"/>
    <w:rsid w:val="006D41E7"/>
    <w:rsid w:val="00700D92"/>
    <w:rsid w:val="00704C5E"/>
    <w:rsid w:val="00710BDB"/>
    <w:rsid w:val="00751689"/>
    <w:rsid w:val="00753DBC"/>
    <w:rsid w:val="0077729C"/>
    <w:rsid w:val="00792C4E"/>
    <w:rsid w:val="007A6051"/>
    <w:rsid w:val="00827E6C"/>
    <w:rsid w:val="0084495C"/>
    <w:rsid w:val="00845718"/>
    <w:rsid w:val="008643BA"/>
    <w:rsid w:val="008B7C4C"/>
    <w:rsid w:val="00903567"/>
    <w:rsid w:val="00906993"/>
    <w:rsid w:val="00963393"/>
    <w:rsid w:val="009D30B4"/>
    <w:rsid w:val="009E3D98"/>
    <w:rsid w:val="00A356BA"/>
    <w:rsid w:val="00A81711"/>
    <w:rsid w:val="00B12910"/>
    <w:rsid w:val="00B27050"/>
    <w:rsid w:val="00BB00F1"/>
    <w:rsid w:val="00BF75B2"/>
    <w:rsid w:val="00C01647"/>
    <w:rsid w:val="00C71706"/>
    <w:rsid w:val="00CE45C0"/>
    <w:rsid w:val="00CE4F66"/>
    <w:rsid w:val="00D84D0A"/>
    <w:rsid w:val="00D86AF3"/>
    <w:rsid w:val="00DA5DFF"/>
    <w:rsid w:val="00E35FC1"/>
    <w:rsid w:val="00E7238C"/>
    <w:rsid w:val="00EA13B7"/>
    <w:rsid w:val="00EB2208"/>
    <w:rsid w:val="00ED738E"/>
    <w:rsid w:val="00F571AB"/>
    <w:rsid w:val="00F71967"/>
    <w:rsid w:val="00FB40DC"/>
    <w:rsid w:val="00FB50FA"/>
    <w:rsid w:val="00FC24C5"/>
    <w:rsid w:val="00FC6BA3"/>
    <w:rsid w:val="00FF27B1"/>
    <w:rsid w:val="00FF6033"/>
    <w:rsid w:val="069A7B16"/>
    <w:rsid w:val="0AE01E6C"/>
    <w:rsid w:val="0E047369"/>
    <w:rsid w:val="139060FB"/>
    <w:rsid w:val="1DDC7C36"/>
    <w:rsid w:val="21022D6E"/>
    <w:rsid w:val="37E044C8"/>
    <w:rsid w:val="3F804B07"/>
    <w:rsid w:val="42BD6BC9"/>
    <w:rsid w:val="44226847"/>
    <w:rsid w:val="4A6D1EE0"/>
    <w:rsid w:val="53447FFC"/>
    <w:rsid w:val="573256AF"/>
    <w:rsid w:val="58827A8F"/>
    <w:rsid w:val="59BA5468"/>
    <w:rsid w:val="5DD76DB5"/>
    <w:rsid w:val="62025D4F"/>
    <w:rsid w:val="6F1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986</Characters>
  <Lines>8</Lines>
  <Paragraphs>2</Paragraphs>
  <TotalTime>4</TotalTime>
  <ScaleCrop>false</ScaleCrop>
  <LinksUpToDate>false</LinksUpToDate>
  <CharactersWithSpaces>1156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2020-06-30T02:09:00Z</dcterms:created>
  <dc:creator>lenovo</dc:creator>
  <cp:lastModifiedBy>WPS_1565792514</cp:lastModifiedBy>
  <cp:lastPrinted>2020-07-15T04:39:00Z</cp:lastPrinted>
  <dcterms:modified xsi:type="dcterms:W3CDTF">2021-12-28T06:51:13Z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5FF402ADE2804595B7290520CEE10CE5</vt:lpwstr>
  </property>
</Properties>
</file>