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C1" w:rsidRDefault="00BA14C1" w:rsidP="00BA14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5078" w:type="pct"/>
        <w:jc w:val="center"/>
        <w:tblLook w:val="04A0"/>
      </w:tblPr>
      <w:tblGrid>
        <w:gridCol w:w="1498"/>
        <w:gridCol w:w="4971"/>
        <w:gridCol w:w="2186"/>
      </w:tblGrid>
      <w:tr w:rsidR="00BA14C1" w:rsidTr="00BA14C1">
        <w:trPr>
          <w:trHeight w:val="141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4C1" w:rsidRDefault="00BA14C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梅河口市新时代文明实践中心（所）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br/>
              <w:t>公益性岗位配备计划表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岗位配备数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梅河口市新时代文明实践中心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新华街道新时代文明实践所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解放街道新时代文明实践所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和平街道新时代文明实践所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福民街道新时代文明实践所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光明街道新时代文明实践所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山城镇新时代文明实践所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海龙镇新时代文明实践所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红梅镇新时代文明实践所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新合镇新时代文明实践所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牛心顶镇新时代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康大营镇新时代文明实践所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一座营镇新时代文明实践所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兴华镇新时代文明实践所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岗位代码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岗位配备数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双兴镇新时代文明实践所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湾龙镇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新时代文明实践所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黑山头镇新时代文明实践所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曙光镇新时代文明实践所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进化镇新时代文明实践所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中和镇新时代文明实践所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水道镇新时代文明实践所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吉乐乡新时代文明实践所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小杨乡新时代文明实践所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杏岭镇新时代文明实践所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A14C1" w:rsidTr="00BA14C1">
        <w:trPr>
          <w:trHeight w:val="75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李炉乡新时代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文明实践所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4C1" w:rsidRDefault="00BA14C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6358D2" w:rsidRDefault="006358D2"/>
    <w:sectPr w:rsidR="006358D2" w:rsidSect="0063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4C1"/>
    <w:rsid w:val="006358D2"/>
    <w:rsid w:val="00BA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C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2022-07-11T07:38:00Z</dcterms:created>
  <dcterms:modified xsi:type="dcterms:W3CDTF">2022-07-11T07:39:00Z</dcterms:modified>
</cp:coreProperties>
</file>