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中国法学会所属事业单位2022年度公开招聘岗位信息表</w:t>
      </w:r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15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77"/>
        <w:gridCol w:w="1707"/>
        <w:gridCol w:w="3708"/>
        <w:gridCol w:w="717"/>
        <w:gridCol w:w="1172"/>
        <w:gridCol w:w="1585"/>
        <w:gridCol w:w="2385"/>
        <w:gridCol w:w="2236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学历学位要求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生源类型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《中国法学》杂志社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中文编辑部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主要负责法学学术论文的审稿、组选稿、编校稿等工作。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法学理论、宪法学专业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strike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英文编辑部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主要负责法学英语学术论文的审稿、组选稿、编校稿等工作。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法学专业（本科为英语专业）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2.京内生源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《民主与法制》社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《杂志》政法部、《杂志》社会部专业技术岗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1.协助做好新闻选题策划工作。2.独立完成新闻采访报道和稿件的选编工作。3.做好采访业务资料的整理归档工作。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法学类、新闻类、中文类等相关专业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7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《时报》记者部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1.协助做好新闻选题策划工作。2.独立完成新闻采访报道和稿件的选编工作。3.做好采访业务资料的整理归档工作。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本科及以上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新闻类、中文类、法学类等相关专业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2.京内生源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12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《民主与法制》社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《时报》记者部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1.协助做好新闻选题策划工作。2.独立完成新闻采访报道和稿件的选编工作。3.做好采访业务资料的整理归档工作。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新闻类、中文类、法学类等相关专业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6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社行政财务办公室与记者站管理部专业技术岗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1.协助做好公文文稿起草、审核工作。2.协助做好对内对外协调、沟通工作。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本科及以上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法学类、中文类、管理类等相关专业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2.京内生源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中国法学学术交流中心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学术研究处专业技术岗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从事法学研究及对外法学交流等工作。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需要通过英语六级考试。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中国法学会法治研究所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研究一室、研究二室、研究三室、研究四室专业技术岗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从事习近平法治思想研究等工作。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法理学、宪法与行政法学、国际法、民商法、经济法专业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2.京外生源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需要通过国家统一法律职业资格考试。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9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研究一室、研究二室、研究三室、研究四室专业技术岗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从事习近平法治思想研究等工作。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本科及以上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1.2022年应届毕业生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2.京内生源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Times New Roman" w:hAnsi="Times New Roman" w:eastAsia="仿宋_GB2312" w:cs="Times New Roman"/>
          <w:sz w:val="24"/>
          <w:szCs w:val="32"/>
        </w:rPr>
        <w:t>备注：京内生源可报考符合条件的京外生源岗位。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93CDC"/>
    <w:rsid w:val="6AD93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2021-11-12T02:47:00Z</dcterms:created>
  <dc:creator>user</dc:creator>
  <cp:lastModifiedBy>user</cp:lastModifiedBy>
  <dcterms:modified xsi:type="dcterms:W3CDTF">2021-11-12T02:52:44Z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