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ascii="黑体" w:hAnsi="黑体" w:eastAsia="黑体"/>
          <w:sz w:val="28"/>
          <w:szCs w:val="28"/>
        </w:rPr>
        <w:t>1</w:t>
      </w:r>
    </w:p>
    <w:p>
      <w:pPr>
        <w:jc w:val="center"/>
        <w:rPr>
          <w:rFonts w:ascii="黑体" w:hAnsi="黑体" w:eastAsia="黑体" w:cs="方正小标宋简体"/>
          <w:bCs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方正小标宋简体"/>
          <w:bCs/>
          <w:kern w:val="0"/>
          <w:sz w:val="44"/>
          <w:szCs w:val="44"/>
        </w:rPr>
        <w:t>人员需求表</w:t>
      </w:r>
    </w:p>
    <w:tbl>
      <w:tblPr>
        <w:tblStyle w:val="8"/>
        <w:tblW w:w="150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0"/>
        <w:gridCol w:w="1134"/>
        <w:gridCol w:w="567"/>
        <w:gridCol w:w="1017"/>
        <w:gridCol w:w="684"/>
        <w:gridCol w:w="1843"/>
        <w:gridCol w:w="850"/>
        <w:gridCol w:w="709"/>
        <w:gridCol w:w="709"/>
        <w:gridCol w:w="6545"/>
        <w:gridCol w:w="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</w:rPr>
              <w:t>岗位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</w:rPr>
              <w:t>人数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</w:rPr>
              <w:t>学历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</w:rPr>
              <w:t>要求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</w:rPr>
              <w:t>学位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</w:rPr>
              <w:t>要求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</w:rPr>
              <w:t>专业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</w:rPr>
              <w:t>要求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</w:rPr>
              <w:t>年龄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</w:rPr>
              <w:t>要求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</w:rPr>
              <w:t>性别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</w:rPr>
              <w:t>要求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</w:rPr>
              <w:t>户籍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</w:rPr>
              <w:t>要求</w:t>
            </w:r>
          </w:p>
        </w:tc>
        <w:tc>
          <w:tcPr>
            <w:tcW w:w="6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</w:rPr>
              <w:t>其他要求及说明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jc w:val="center"/>
        </w:trPr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综合管理1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学士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及以上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35周岁及以下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6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具有较强的文字功底。  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  <w:jc w:val="center"/>
        </w:trPr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投融资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专员1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/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法律、经济等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相关专业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35周岁及以下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6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有3年及以上丰富的金融、财务相关工作经验者优先；有较强的学习能力和数字分析能力。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/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财务相关专业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40周岁及以下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6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具有2年以上相关工作经验，有银行工作经历或曾在工程建设单位从事财务工作经历者优先。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综合管理2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学士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及以上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35周岁及以下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6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1.具有2年及以上党建工作相关经验。2.具有较强的文字功底。                                                             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  <w:jc w:val="center"/>
        </w:trPr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党务及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综合管理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/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汉语言文学、社会学、行政管理、政治经济学、哲学等相关专业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40周岁及以下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不限</w:t>
            </w:r>
          </w:p>
        </w:tc>
        <w:tc>
          <w:tcPr>
            <w:tcW w:w="6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具有行政、事业单位、国有企业党务工作经验；党建理论知识扎实，熟悉最新党建政策和党务工作各项流程，具备建立健全党建制度、工作体系的实际操作能力；具备较强的公文写作和语言表达能力。备注：工作业绩特别优秀的，条件可适当放宽。中共党员同等条件下优先录用。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2" w:hRule="atLeast"/>
          <w:jc w:val="center"/>
        </w:trPr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财务部经理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大专及以上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/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会计、审计、财务管理等相关专业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40周岁及以下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不限</w:t>
            </w:r>
          </w:p>
        </w:tc>
        <w:tc>
          <w:tcPr>
            <w:tcW w:w="6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.具有高级会计师及以上职称；2.具有10年以上财会工作经验；3.具有管理财务会计团队的经验，包括会计、信贷、银行业务及现金流管理等，且有良好的团队合作精神和协调能力；4.具有优秀的人际沟通能力和语言表达能力，写作能力，财务分析能力和果断的执行能力；5.熟悉国内财税政策，有一定的投资分析决策和管理能力、税务筹划能力、资金调度能力、成本控制和财务分析能力。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</w:rPr>
              <w:t>岗位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</w:rPr>
              <w:t>人数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</w:rPr>
              <w:t>学历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</w:rPr>
              <w:t>要求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</w:rPr>
              <w:t>学位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</w:rPr>
              <w:t>要求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</w:rPr>
              <w:t>专业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</w:rPr>
              <w:t>要求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</w:rPr>
              <w:t>年龄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</w:rPr>
              <w:t>要求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</w:rPr>
              <w:t>性别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</w:rPr>
              <w:t>要求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</w:rPr>
              <w:t>户籍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</w:rPr>
              <w:t>要求</w:t>
            </w:r>
          </w:p>
        </w:tc>
        <w:tc>
          <w:tcPr>
            <w:tcW w:w="6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</w:rPr>
              <w:t>其他要求及说明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/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会计、审计、财务管理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40周岁及以下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不限</w:t>
            </w:r>
          </w:p>
        </w:tc>
        <w:tc>
          <w:tcPr>
            <w:tcW w:w="6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1.会计、审计、财务管理等相关专业本科及以上学历，211、985院校全日制本科毕业生和硕士研究生及以上学历者，同等条件下优先考虑；2.具有初级会计师及以上职称；3.具有3年及以上财会工作经验。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eastAsia="仿宋_GB2312" w:cs="仿宋_GB2312"/>
                <w:color w:val="000000"/>
                <w:szCs w:val="21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投融资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专员</w:t>
            </w:r>
            <w:r>
              <w:rPr>
                <w:rFonts w:hint="eastAsia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/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金融、财务管理、工商管理、企业管理、法律、法学等相关专业；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40周岁及以下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不限</w:t>
            </w:r>
          </w:p>
        </w:tc>
        <w:tc>
          <w:tcPr>
            <w:tcW w:w="6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.具备丰富的投融资专业知识，精通投资组合工具运用，熟练掌握投融资领域的法律法规，并具备较强的综合分析和处理复杂工作局面的能力；2.具有3年以上投融资领域的工作经验；3.同等条件下，具有银行、券商等金融机构工作经验的优先。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 w:cs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szCs w:val="21"/>
              </w:rPr>
              <w:t>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投融资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专员</w:t>
            </w:r>
            <w:r>
              <w:rPr>
                <w:rFonts w:hint="eastAsia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全日制本科及以上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学士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及以上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经济学、产业经济学等相关专业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35周岁及以下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不限</w:t>
            </w:r>
          </w:p>
        </w:tc>
        <w:tc>
          <w:tcPr>
            <w:tcW w:w="6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具备一定的投融资专业知识，熟悉投融资领域的法律法规，并具备较强的综合分析和处理复杂工作局面的能力。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 w:cs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szCs w:val="21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法务风控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全日制本科及以上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/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法学或其他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相关专业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45周岁及以下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6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具有5年以上法务工作经验，有较强文字功底；具备法律职业资格者优先；因岗位特殊，条件优秀者可适当放宽条件。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 w:cs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szCs w:val="21"/>
              </w:rPr>
              <w:t>11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投资发展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全日制本科及以上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/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金融类、经济学、统计学等相关专业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35周岁及以下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6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具有3年以上工作经验；具备经济学、工商管理、金融、资本运作等专业知识，有较强文字功底和分析能力，有经济师职称或企业上市、企业并购、资产重组等方面实务工作经验者优先。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 w:cs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szCs w:val="21"/>
              </w:rPr>
              <w:t>12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招商专员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全日制本科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及以上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/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投资管理、市场营销、酒店管理等相关专业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35周岁及以下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6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具有2年以上招商经验，熟悉品牌运作和市场拓展，熟悉数字经济、人工智能、生物医药、职能制造等相关产业，能适应出差。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 w:cs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szCs w:val="21"/>
              </w:rPr>
              <w:t>13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法务综合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全日制本科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及以上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/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法律、会计、经济、财务、行政管理等相关专业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35周岁及以下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6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具有相关工作经验，法律专业优先。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  <w:jc w:val="center"/>
        </w:trPr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 w:cs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szCs w:val="21"/>
              </w:rPr>
              <w:t>14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文字综合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全日制本科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及以上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/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汉语言文学、新闻传播学、工商管理等相关专业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35周岁及以下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6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具备较强的文字功底和综合分析协调能力，在地市级以上报刊发表作品者优先。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</w:rPr>
              <w:t>岗位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</w:rPr>
              <w:t>人数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</w:rPr>
              <w:t>学历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</w:rPr>
              <w:t>要求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</w:rPr>
              <w:t>学位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</w:rPr>
              <w:t>要求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</w:rPr>
              <w:t>专业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</w:rPr>
              <w:t>要求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</w:rPr>
              <w:t>年龄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</w:rPr>
              <w:t>要求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</w:rPr>
              <w:t>性别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</w:rPr>
              <w:t>要求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</w:rPr>
              <w:t>户籍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</w:rPr>
              <w:t>要求</w:t>
            </w:r>
          </w:p>
        </w:tc>
        <w:tc>
          <w:tcPr>
            <w:tcW w:w="6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</w:rPr>
              <w:t>其他要求及说明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 w:cs="仿宋_GB2312"/>
                <w:color w:val="000000"/>
                <w:szCs w:val="21"/>
              </w:rPr>
            </w:pPr>
            <w:r>
              <w:rPr>
                <w:rFonts w:eastAsia="仿宋_GB2312" w:cs="仿宋_GB2312"/>
                <w:color w:val="000000"/>
                <w:szCs w:val="21"/>
              </w:rPr>
              <w:t>15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资产管理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全日制本科及以上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/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工程管理、电子信息、自动化控制、国际经济与贸易等相关专业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35周岁及以下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6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具有相关工作经验者优先。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 w:cs="仿宋_GB2312"/>
                <w:color w:val="000000"/>
                <w:szCs w:val="21"/>
              </w:rPr>
            </w:pPr>
            <w:r>
              <w:rPr>
                <w:rFonts w:eastAsia="仿宋_GB2312" w:cs="仿宋_GB2312"/>
                <w:color w:val="000000"/>
                <w:szCs w:val="21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运营管理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全日制本科及以上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/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经济学、法律、财务等金融相关专业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35周岁及以下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6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有投资相关工作经验者优先。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9" w:hRule="atLeast"/>
          <w:jc w:val="center"/>
        </w:trPr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 w:cs="仿宋_GB2312"/>
                <w:color w:val="000000"/>
                <w:szCs w:val="21"/>
              </w:rPr>
            </w:pPr>
            <w:r>
              <w:rPr>
                <w:rFonts w:eastAsia="仿宋_GB2312" w:cs="仿宋_GB2312"/>
                <w:color w:val="000000"/>
                <w:szCs w:val="21"/>
              </w:rPr>
              <w:t>17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孵化管理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全日制本科及以上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/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经济学、经济统计学、国际经济与贸易、贸易经济、国民经济管理、商务经济等相关专业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30周岁及以下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6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有相关工作经验者优先。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 w:cs="仿宋_GB2312"/>
                <w:color w:val="000000"/>
                <w:szCs w:val="21"/>
              </w:rPr>
            </w:pPr>
            <w:r>
              <w:rPr>
                <w:rFonts w:eastAsia="仿宋_GB2312" w:cs="仿宋_GB2312"/>
                <w:color w:val="000000"/>
                <w:szCs w:val="21"/>
              </w:rPr>
              <w:t>18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经济分析师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全日制本科及以上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/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经济类、金融类等相关专业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6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具有扎实的经济行业知识，敏锐的市场意识及创新能力；具有较强的金融市场分析能力，能迅速捕捉市场动态；对所覆盖行业有深刻见解，具备超越市场的深度研究和前瞻性研究能力，具备一定文字撰写能力；具有良好的协调和沟通能力，具备良好的担当精神和较强的执行力和协调能力。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  <w:jc w:val="center"/>
        </w:trPr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 w:cs="仿宋_GB2312"/>
                <w:color w:val="000000"/>
                <w:szCs w:val="21"/>
              </w:rPr>
            </w:pPr>
            <w:r>
              <w:rPr>
                <w:rFonts w:eastAsia="仿宋_GB2312" w:cs="仿宋_GB2312"/>
                <w:color w:val="000000"/>
                <w:szCs w:val="21"/>
              </w:rPr>
              <w:t>19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综合文字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全日制本科及以上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/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汉语言文学、新闻传播学、文秘学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35周岁及以下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6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具有3年及以上文字工作经验，具有较强的文字功底和分析能力。能熟练运用ppt、Photoshop等软件。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5" w:hRule="atLeast"/>
          <w:jc w:val="center"/>
        </w:trPr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 w:cs="仿宋_GB2312"/>
                <w:color w:val="000000"/>
                <w:szCs w:val="21"/>
              </w:rPr>
            </w:pPr>
            <w:r>
              <w:rPr>
                <w:rFonts w:eastAsia="仿宋_GB2312" w:cs="仿宋_GB2312"/>
                <w:color w:val="000000"/>
                <w:szCs w:val="21"/>
              </w:rPr>
              <w:t>20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计划财务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/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会计学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40周岁以下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6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财务管理10年以上工作经验，会计中级职称或以上，熟悉相关金华财政结算业务或国企工作3年以上，熟悉融资发债及政府预算业务等，具有良好职业操守，工作踏实、认真仔细，工作责任心强、正直，有较强的团队合作精神与应变处理能力，良好的语言表达能力，擅于沟通，性格稳重，热爱本职工作，谈吐条理清晰。有国企或事业工作经验者优先。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</w:rPr>
              <w:t>岗位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</w:rPr>
              <w:t>人数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</w:rPr>
              <w:t>学历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</w:rPr>
              <w:t>要求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</w:rPr>
              <w:t>学位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</w:rPr>
              <w:t>要求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</w:rPr>
              <w:t>专业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</w:rPr>
              <w:t>要求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</w:rPr>
              <w:t>年龄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</w:rPr>
              <w:t>要求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</w:rPr>
              <w:t>性别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</w:rPr>
              <w:t>要求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</w:rPr>
              <w:t>户籍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</w:rPr>
              <w:t>要求</w:t>
            </w:r>
          </w:p>
        </w:tc>
        <w:tc>
          <w:tcPr>
            <w:tcW w:w="6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</w:rPr>
              <w:t>其他要求及说明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 w:cs="仿宋_GB2312"/>
                <w:color w:val="000000"/>
                <w:szCs w:val="21"/>
              </w:rPr>
            </w:pPr>
            <w:r>
              <w:rPr>
                <w:rFonts w:eastAsia="仿宋_GB2312" w:cs="仿宋_GB2312"/>
                <w:color w:val="000000"/>
                <w:szCs w:val="21"/>
              </w:rPr>
              <w:t>21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 w:cs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szCs w:val="21"/>
              </w:rPr>
              <w:t>集团文秘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 w:cs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szCs w:val="21"/>
              </w:rPr>
              <w:t>2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 w:cs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szCs w:val="21"/>
              </w:rPr>
              <w:t>全日制本科及以上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学士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及以上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汉语言文学、新闻学（有一年以上县级以上新闻媒体工作经验者专业不限）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35周岁以下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6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处事灵活、学习能力强；熟悉常用办公软件，具有一定的综合文字写作能力和新闻宣传能力。有三年以上新闻媒体工作经验者及党员优先。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 w:cs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szCs w:val="21"/>
              </w:rPr>
              <w:t>22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测绘</w:t>
            </w:r>
            <w:r>
              <w:rPr>
                <w:rFonts w:hint="eastAsia" w:eastAsia="仿宋_GB2312" w:cs="仿宋_GB2312"/>
                <w:color w:val="000000"/>
                <w:kern w:val="0"/>
                <w:szCs w:val="21"/>
              </w:rPr>
              <w:t>人员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大专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及以上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/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测绘及相关专业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35周岁以下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男性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6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热爱测绘行业，肯吃苦耐劳，适应野外工作；具有2年以上测绘相关经验。中共党员优先。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 w:cs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szCs w:val="21"/>
              </w:rPr>
              <w:t>23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成本核算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本科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及以上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/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建筑工程类专业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35周岁及以下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6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5年以上从事建筑造价编审工作经验；具有土建专业全国注册造价工程师证书；具有工程师及以上职称。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 w:cs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szCs w:val="21"/>
              </w:rPr>
              <w:t>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旅游接待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大专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及以上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/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旅游管理类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35周岁以下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金华市</w:t>
            </w:r>
          </w:p>
        </w:tc>
        <w:tc>
          <w:tcPr>
            <w:tcW w:w="6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负责所辖公园的政府接待、旅游接待、研学游等接待工作，具备优良的讲解能力，普通话标准。具有导游证及有讲解员工作经历者优先。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 w:cs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szCs w:val="21"/>
              </w:rPr>
              <w:t>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规划设计   建筑设计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本科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及以上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/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城乡规划、建筑设计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45周岁以下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6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具有10年及以上甲级设计院设计工作经验，在项目前期咨询、设计、后期设计管理等领域具有丰富的设计经验。要求有高级工程师及以上职称。具有国家注册规划师、能力特别突出的优秀人员，可适当放宽条件。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 w:cs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szCs w:val="21"/>
              </w:rPr>
              <w:t>26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总经济师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本科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及以上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学士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及以上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经济类、金融类相关专业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45周岁及以下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6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具有财务管理、经济管理等10年及以上工作经历，具有副高及以上职称，或具有注册会计师、税务师及以上职业（执业）资格，具有5年及以上中层任职经历。特别优秀的，条件可适当放宽。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 w:cs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szCs w:val="21"/>
              </w:rPr>
              <w:t>27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资产运营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本科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及以上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/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土木工程、工程管理等相关专业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40周岁及以下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6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具有5年以上国企或乡镇基层工作经验、一级建造师资格；中级及以上职称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  <w:jc w:val="center"/>
        </w:trPr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 w:cs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szCs w:val="21"/>
              </w:rPr>
              <w:t>28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财务管理1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大专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及以上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/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会计、财务管理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45周岁及以下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6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具有10年以上财务管理及成本核算经验、助理会计师及以上职称。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  <w:jc w:val="center"/>
        </w:trPr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 w:cs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szCs w:val="21"/>
              </w:rPr>
              <w:t>29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业务室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副主任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本科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及以上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/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40周岁及以下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6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具有从事教育、体育、文化等领域5年及以上工作经历，且有相关工作业绩。特别优秀的，条件可适当放宽。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</w:rPr>
              <w:t>岗位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</w:rPr>
              <w:t>人数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</w:rPr>
              <w:t>学历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</w:rPr>
              <w:t>要求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</w:rPr>
              <w:t>学位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</w:rPr>
              <w:t>要求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</w:rPr>
              <w:t>专业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</w:rPr>
              <w:t>要求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</w:rPr>
              <w:t>年龄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</w:rPr>
              <w:t>要求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</w:rPr>
              <w:t>性别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</w:rPr>
              <w:t>要求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</w:rPr>
              <w:t>户籍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</w:rPr>
              <w:t>要求</w:t>
            </w:r>
          </w:p>
        </w:tc>
        <w:tc>
          <w:tcPr>
            <w:tcW w:w="6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</w:rPr>
              <w:t>其他要求及说明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 w:cs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业务管理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本科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及以上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/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35周岁及以下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6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具有2年及以上学校（培训机构除外）工作经历，且有行政工作经验；具有一定的调查研究和沟通协调能力，具备较强的大局观和纪律观。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 w:cs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szCs w:val="21"/>
              </w:rPr>
              <w:t>31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人力资源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管理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全日制本科及以上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学士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及以上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人力资源管理、工商管理、企业管理等相关专业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35周岁及以下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6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具有企业人力资源管理师职业资格证书。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 w:cs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szCs w:val="21"/>
              </w:rPr>
              <w:t>32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物业管理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部副经理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全日制大专及以上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/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40周岁以下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6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具有5年及以上相关工作经验,有较强的亲和力、沟通、协调及工作统筹能力，熟悉物业企业保洁、保安、工程、客服各业务版块的工作。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 w:cs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szCs w:val="21"/>
              </w:rPr>
              <w:t>33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 w:cs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szCs w:val="21"/>
              </w:rPr>
              <w:t>保安部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 w:cs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szCs w:val="21"/>
              </w:rPr>
              <w:t>管理人员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全日制大专及以上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/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45周岁以下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6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退役军人，特种兵优先，具有5年以上安保管理工作经验。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 w:cs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szCs w:val="21"/>
              </w:rPr>
              <w:t>34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综合管理3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/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中文、电子商务、广告设计类相关专业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40周岁以下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6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具有2年以上企业网站、信息平台建设和维护工作经验；设计制作企业宣传资料、内部刊物；擅长制作PPT、photoshop等工具；文字功底扎实，具有较强的文案写作能力，出色的文字组织能力，负责活动策划及采编工作；擅长撰写新闻稿、能独立进行活动策划的撰写；有社团、媒体或媒介工作经验者优先。工作地点在汤溪，有班车接送。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 w:cs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szCs w:val="21"/>
              </w:rPr>
              <w:t>35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财务管理2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/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财会类专业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45周岁以下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6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具有高级会计师职称,拥有财会工作经验5年及以上，须具备集团总部结算中心、集团合并报表全套账务处理经验。工作地点在汤溪，有班车接送。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 w:cs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szCs w:val="21"/>
              </w:rPr>
              <w:t>36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投资管理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/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金融类、财务类、经济类相关专业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45周岁以下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6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具有高级会计师、高级经济师职称,有5年及以上投资管理方面的工作经验，2年以上银行、保险、证券、风投机构或平台类公司工作经历；熟悉金融法律法规、监管政策和行业、产业政策，熟悉国家经济政策、了解宏观经济运行情况。工作地点在汤溪，有班车接送。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</w:tbl>
    <w:p>
      <w:pPr>
        <w:ind w:firstLine="660" w:firstLineChars="300"/>
        <w:rPr>
          <w:rFonts w:ascii="仿宋_GB2312" w:hAnsi="仿宋_GB2312" w:eastAsia="仿宋_GB2312" w:cs="仿宋_GB2312"/>
          <w:color w:val="000000"/>
          <w:kern w:val="0"/>
          <w:szCs w:val="21"/>
        </w:rPr>
      </w:pPr>
      <w:r>
        <w:rPr>
          <w:rFonts w:hint="eastAsia" w:ascii="仿宋_GB2312" w:hAnsi="宋体" w:eastAsia="仿宋_GB2312" w:cs="仿宋_GB2312"/>
          <w:kern w:val="0"/>
          <w:sz w:val="22"/>
        </w:rPr>
        <w:t>说明：1.年龄、经历等要求统一截</w:t>
      </w:r>
      <w:r>
        <w:rPr>
          <w:rFonts w:hint="eastAsia" w:eastAsia="仿宋_GB2312" w:cs="仿宋_GB2312"/>
          <w:kern w:val="0"/>
          <w:sz w:val="22"/>
        </w:rPr>
        <w:t>至</w:t>
      </w:r>
      <w:r>
        <w:rPr>
          <w:rFonts w:hint="eastAsia" w:ascii="仿宋_GB2312" w:hAnsi="宋体" w:eastAsia="仿宋_GB2312" w:cs="仿宋_GB2312"/>
          <w:kern w:val="0"/>
          <w:sz w:val="22"/>
        </w:rPr>
        <w:t>报名日；</w:t>
      </w:r>
      <w:r>
        <w:rPr>
          <w:rFonts w:hint="eastAsia" w:ascii="仿宋_GB2312" w:hAnsi="仿宋_GB2312" w:eastAsia="仿宋_GB2312" w:cs="仿宋_GB2312"/>
          <w:color w:val="000000"/>
          <w:kern w:val="0"/>
          <w:szCs w:val="21"/>
        </w:rPr>
        <w:t>2.总经济师岗位根据报名情况决定是否进行笔试。</w:t>
      </w:r>
    </w:p>
    <w:p>
      <w:pPr>
        <w:widowControl/>
        <w:shd w:val="clear" w:color="auto" w:fill="FFFFFF"/>
        <w:spacing w:before="100" w:after="72" w:line="20" w:lineRule="exact"/>
        <w:jc w:val="left"/>
      </w:pPr>
    </w:p>
    <w:sectPr>
      <w:pgSz w:w="16838" w:h="11906" w:orient="landscape"/>
      <w:pgMar w:top="1644" w:right="1531" w:bottom="1644" w:left="153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2A09"/>
    <w:rsid w:val="00010C51"/>
    <w:rsid w:val="0001715B"/>
    <w:rsid w:val="00021001"/>
    <w:rsid w:val="0002555C"/>
    <w:rsid w:val="0003080B"/>
    <w:rsid w:val="00034D79"/>
    <w:rsid w:val="0004440B"/>
    <w:rsid w:val="00063CF8"/>
    <w:rsid w:val="00082A92"/>
    <w:rsid w:val="000B26AB"/>
    <w:rsid w:val="000E531E"/>
    <w:rsid w:val="000E765F"/>
    <w:rsid w:val="000F0BD6"/>
    <w:rsid w:val="0012071A"/>
    <w:rsid w:val="001373AC"/>
    <w:rsid w:val="0015606E"/>
    <w:rsid w:val="00167114"/>
    <w:rsid w:val="001678C9"/>
    <w:rsid w:val="00174B3E"/>
    <w:rsid w:val="00176D8F"/>
    <w:rsid w:val="001A4B6C"/>
    <w:rsid w:val="001C284C"/>
    <w:rsid w:val="001C39FE"/>
    <w:rsid w:val="001E2230"/>
    <w:rsid w:val="001F0DE6"/>
    <w:rsid w:val="001F137B"/>
    <w:rsid w:val="001F3165"/>
    <w:rsid w:val="002002B2"/>
    <w:rsid w:val="00220EE2"/>
    <w:rsid w:val="00233390"/>
    <w:rsid w:val="002413DE"/>
    <w:rsid w:val="00284DFD"/>
    <w:rsid w:val="00293081"/>
    <w:rsid w:val="0029623D"/>
    <w:rsid w:val="002B7203"/>
    <w:rsid w:val="002F079B"/>
    <w:rsid w:val="00303220"/>
    <w:rsid w:val="00342A12"/>
    <w:rsid w:val="003436F8"/>
    <w:rsid w:val="003609D3"/>
    <w:rsid w:val="003625E7"/>
    <w:rsid w:val="00372E30"/>
    <w:rsid w:val="00375707"/>
    <w:rsid w:val="003813EC"/>
    <w:rsid w:val="0038358C"/>
    <w:rsid w:val="003A2AB0"/>
    <w:rsid w:val="003A4372"/>
    <w:rsid w:val="003E3389"/>
    <w:rsid w:val="00407ADC"/>
    <w:rsid w:val="0044160E"/>
    <w:rsid w:val="00443A0E"/>
    <w:rsid w:val="004517F0"/>
    <w:rsid w:val="004519F0"/>
    <w:rsid w:val="00454F57"/>
    <w:rsid w:val="00456B60"/>
    <w:rsid w:val="00473389"/>
    <w:rsid w:val="00482054"/>
    <w:rsid w:val="004E3FA1"/>
    <w:rsid w:val="00550C8C"/>
    <w:rsid w:val="00555AF5"/>
    <w:rsid w:val="00555E0D"/>
    <w:rsid w:val="00576B7F"/>
    <w:rsid w:val="00585BA3"/>
    <w:rsid w:val="00596C5B"/>
    <w:rsid w:val="005A46FE"/>
    <w:rsid w:val="005C2E71"/>
    <w:rsid w:val="005D2D32"/>
    <w:rsid w:val="005F2CCE"/>
    <w:rsid w:val="00607120"/>
    <w:rsid w:val="0062767A"/>
    <w:rsid w:val="00631C58"/>
    <w:rsid w:val="00633A91"/>
    <w:rsid w:val="0065375D"/>
    <w:rsid w:val="0067075A"/>
    <w:rsid w:val="00690B59"/>
    <w:rsid w:val="00695F5B"/>
    <w:rsid w:val="006A30E2"/>
    <w:rsid w:val="006B3688"/>
    <w:rsid w:val="006C1A70"/>
    <w:rsid w:val="006C4AF3"/>
    <w:rsid w:val="006C709B"/>
    <w:rsid w:val="006C7BC8"/>
    <w:rsid w:val="006C7D09"/>
    <w:rsid w:val="006D1B6A"/>
    <w:rsid w:val="00713A5F"/>
    <w:rsid w:val="00715E4F"/>
    <w:rsid w:val="007214CB"/>
    <w:rsid w:val="0073091C"/>
    <w:rsid w:val="00746BF2"/>
    <w:rsid w:val="00746E8A"/>
    <w:rsid w:val="00753A58"/>
    <w:rsid w:val="007569F7"/>
    <w:rsid w:val="00776447"/>
    <w:rsid w:val="007B11B7"/>
    <w:rsid w:val="007B61C2"/>
    <w:rsid w:val="007D77C0"/>
    <w:rsid w:val="007E7FD4"/>
    <w:rsid w:val="00811856"/>
    <w:rsid w:val="008120C8"/>
    <w:rsid w:val="00814412"/>
    <w:rsid w:val="00837FD5"/>
    <w:rsid w:val="00875DD2"/>
    <w:rsid w:val="00894E6D"/>
    <w:rsid w:val="008B02C4"/>
    <w:rsid w:val="008B78C5"/>
    <w:rsid w:val="008F2FCF"/>
    <w:rsid w:val="00905843"/>
    <w:rsid w:val="009561D4"/>
    <w:rsid w:val="0096693E"/>
    <w:rsid w:val="0096697A"/>
    <w:rsid w:val="009675D3"/>
    <w:rsid w:val="00970329"/>
    <w:rsid w:val="00974320"/>
    <w:rsid w:val="00974B09"/>
    <w:rsid w:val="00975EA9"/>
    <w:rsid w:val="00994A8A"/>
    <w:rsid w:val="009A73AF"/>
    <w:rsid w:val="009C759A"/>
    <w:rsid w:val="009D6FD0"/>
    <w:rsid w:val="00A01FBA"/>
    <w:rsid w:val="00A15A9F"/>
    <w:rsid w:val="00A25691"/>
    <w:rsid w:val="00A263EF"/>
    <w:rsid w:val="00A27797"/>
    <w:rsid w:val="00A501FE"/>
    <w:rsid w:val="00A521EE"/>
    <w:rsid w:val="00A54250"/>
    <w:rsid w:val="00A60178"/>
    <w:rsid w:val="00A65CBB"/>
    <w:rsid w:val="00A84A64"/>
    <w:rsid w:val="00A85B1B"/>
    <w:rsid w:val="00A8778C"/>
    <w:rsid w:val="00A94112"/>
    <w:rsid w:val="00AA1D62"/>
    <w:rsid w:val="00AA7572"/>
    <w:rsid w:val="00AB7018"/>
    <w:rsid w:val="00AD4321"/>
    <w:rsid w:val="00AD5BA8"/>
    <w:rsid w:val="00B01D02"/>
    <w:rsid w:val="00B14858"/>
    <w:rsid w:val="00B149C3"/>
    <w:rsid w:val="00B320F6"/>
    <w:rsid w:val="00B82A09"/>
    <w:rsid w:val="00BA4695"/>
    <w:rsid w:val="00BF56A3"/>
    <w:rsid w:val="00C02A1E"/>
    <w:rsid w:val="00C3347E"/>
    <w:rsid w:val="00C45517"/>
    <w:rsid w:val="00C455DE"/>
    <w:rsid w:val="00C52FD6"/>
    <w:rsid w:val="00C72F73"/>
    <w:rsid w:val="00C7300C"/>
    <w:rsid w:val="00C80074"/>
    <w:rsid w:val="00C804FE"/>
    <w:rsid w:val="00C840B0"/>
    <w:rsid w:val="00C85886"/>
    <w:rsid w:val="00C90030"/>
    <w:rsid w:val="00CB1596"/>
    <w:rsid w:val="00CC288B"/>
    <w:rsid w:val="00CE0F4E"/>
    <w:rsid w:val="00CE249A"/>
    <w:rsid w:val="00CE3A4C"/>
    <w:rsid w:val="00CF7AE6"/>
    <w:rsid w:val="00D0320E"/>
    <w:rsid w:val="00D03B5D"/>
    <w:rsid w:val="00D163CC"/>
    <w:rsid w:val="00D2158D"/>
    <w:rsid w:val="00D43440"/>
    <w:rsid w:val="00D73C7D"/>
    <w:rsid w:val="00DA1AF7"/>
    <w:rsid w:val="00DA29C7"/>
    <w:rsid w:val="00DA2DCE"/>
    <w:rsid w:val="00DF5AF7"/>
    <w:rsid w:val="00DF6E35"/>
    <w:rsid w:val="00E10F1B"/>
    <w:rsid w:val="00E41C46"/>
    <w:rsid w:val="00E46698"/>
    <w:rsid w:val="00E53533"/>
    <w:rsid w:val="00E868C3"/>
    <w:rsid w:val="00E90F40"/>
    <w:rsid w:val="00E91E3D"/>
    <w:rsid w:val="00EC02B4"/>
    <w:rsid w:val="00EC3E6A"/>
    <w:rsid w:val="00EE1115"/>
    <w:rsid w:val="00EF3C8D"/>
    <w:rsid w:val="00EF48F6"/>
    <w:rsid w:val="00EF66F6"/>
    <w:rsid w:val="00F72D2F"/>
    <w:rsid w:val="00F8138D"/>
    <w:rsid w:val="00F95987"/>
    <w:rsid w:val="00F95D4D"/>
    <w:rsid w:val="00FA0114"/>
    <w:rsid w:val="00FC09C3"/>
    <w:rsid w:val="00FD2938"/>
    <w:rsid w:val="00FD7BF9"/>
    <w:rsid w:val="00FE184A"/>
    <w:rsid w:val="00FE4D59"/>
    <w:rsid w:val="00FE6AB9"/>
    <w:rsid w:val="00FF0C12"/>
    <w:rsid w:val="08FD70DB"/>
    <w:rsid w:val="113D3B51"/>
    <w:rsid w:val="1FC41623"/>
    <w:rsid w:val="3BAB4F49"/>
    <w:rsid w:val="3D175754"/>
    <w:rsid w:val="471E448C"/>
    <w:rsid w:val="609F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8"/>
    <w:qFormat/>
    <w:uiPriority w:val="99"/>
    <w:pPr>
      <w:ind w:left="100" w:leftChars="2500"/>
    </w:pPr>
  </w:style>
  <w:style w:type="paragraph" w:styleId="4">
    <w:name w:val="Balloon Text"/>
    <w:basedOn w:val="1"/>
    <w:link w:val="15"/>
    <w:qFormat/>
    <w:uiPriority w:val="99"/>
    <w:rPr>
      <w:sz w:val="18"/>
      <w:szCs w:val="18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ind w:firstLine="420"/>
    </w:pPr>
    <w:rPr>
      <w:rFonts w:ascii="宋体" w:hAnsi="宋体"/>
      <w:kern w:val="0"/>
      <w:sz w:val="20"/>
      <w:szCs w:val="20"/>
    </w:r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标题 2 Char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3">
    <w:name w:val="font01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9"/>
    <w:link w:val="4"/>
    <w:qFormat/>
    <w:uiPriority w:val="99"/>
    <w:rPr>
      <w:sz w:val="18"/>
      <w:szCs w:val="18"/>
    </w:rPr>
  </w:style>
  <w:style w:type="paragraph" w:customStyle="1" w:styleId="16">
    <w:name w:val="Char"/>
    <w:basedOn w:val="1"/>
    <w:qFormat/>
    <w:uiPriority w:val="0"/>
    <w:rPr>
      <w:rFonts w:ascii="Tahoma" w:hAnsi="Tahoma" w:cs="Times New Roman"/>
      <w:sz w:val="24"/>
      <w:szCs w:val="20"/>
    </w:rPr>
  </w:style>
  <w:style w:type="paragraph" w:customStyle="1" w:styleId="17">
    <w:name w:val="Table Paragraph"/>
    <w:basedOn w:val="1"/>
    <w:qFormat/>
    <w:uiPriority w:val="0"/>
    <w:rPr>
      <w:rFonts w:ascii="仿宋_GB2312" w:hAnsi="仿宋_GB2312" w:eastAsia="仿宋_GB2312" w:cs="仿宋_GB2312"/>
      <w:sz w:val="32"/>
      <w:szCs w:val="32"/>
      <w:lang w:val="zh-CN" w:bidi="zh-CN"/>
    </w:rPr>
  </w:style>
  <w:style w:type="character" w:customStyle="1" w:styleId="18">
    <w:name w:val="日期 Char"/>
    <w:basedOn w:val="9"/>
    <w:link w:val="3"/>
    <w:qFormat/>
    <w:uiPriority w:val="99"/>
    <w:rPr>
      <w:kern w:val="2"/>
      <w:sz w:val="21"/>
      <w:szCs w:val="22"/>
    </w:rPr>
  </w:style>
  <w:style w:type="paragraph" w:customStyle="1" w:styleId="19">
    <w:name w:val="_Style 4"/>
    <w:basedOn w:val="1"/>
    <w:uiPriority w:val="0"/>
    <w:rPr>
      <w:rFonts w:ascii="Tahoma" w:hAnsi="Tahoma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88B104-7A05-4207-B867-D423BDA525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10</Pages>
  <Words>987</Words>
  <Characters>5632</Characters>
  <Lines>46</Lines>
  <Paragraphs>13</Paragraphs>
  <TotalTime>709</TotalTime>
  <ScaleCrop>false</ScaleCrop>
  <LinksUpToDate>false</LinksUpToDate>
  <CharactersWithSpaces>6606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2018-12-06T01:50:00Z</dcterms:created>
  <dc:creator>智尚公司</dc:creator>
  <cp:lastModifiedBy> 琉璃*落】</cp:lastModifiedBy>
  <cp:lastPrinted>2019-11-07T06:49:00Z</cp:lastPrinted>
  <dcterms:modified xsi:type="dcterms:W3CDTF">2019-12-27T08:59:41Z</dcterms:modified>
  <cp:revision>512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