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6A" w:rsidRDefault="00C8056A">
      <w:pPr>
        <w:jc w:val="center"/>
        <w:rPr>
          <w:b/>
          <w:sz w:val="32"/>
          <w:szCs w:val="44"/>
        </w:rPr>
      </w:pPr>
    </w:p>
    <w:p w:rsidR="00601871" w:rsidRDefault="009D70C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人民陪审员组织推荐表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 w:rsidR="00601871">
        <w:trPr>
          <w:jc w:val="center"/>
        </w:trPr>
        <w:tc>
          <w:tcPr>
            <w:tcW w:w="137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被推荐人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537"/>
          <w:jc w:val="center"/>
        </w:trPr>
        <w:tc>
          <w:tcPr>
            <w:tcW w:w="137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jc w:val="center"/>
        </w:trPr>
        <w:tc>
          <w:tcPr>
            <w:tcW w:w="137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  </w:t>
            </w:r>
            <w:r>
              <w:rPr>
                <w:rFonts w:hint="eastAsia"/>
              </w:rPr>
              <w:t>治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jc w:val="center"/>
        </w:trPr>
        <w:tc>
          <w:tcPr>
            <w:tcW w:w="137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专业技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3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熟悉专业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1378" w:type="dxa"/>
            <w:gridSpan w:val="2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5661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01871" w:rsidRDefault="00601871">
            <w:pPr>
              <w:jc w:val="center"/>
            </w:pPr>
          </w:p>
          <w:p w:rsidR="00601871" w:rsidRDefault="00601871">
            <w:pPr>
              <w:jc w:val="center"/>
            </w:pPr>
          </w:p>
          <w:p w:rsidR="00601871" w:rsidRDefault="00601871">
            <w:pPr>
              <w:jc w:val="center"/>
            </w:pP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2566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lastRenderedPageBreak/>
              <w:t>推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荐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 w:val="restart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及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社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庭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  <w:p w:rsidR="00601871" w:rsidRDefault="009D70C6">
            <w:pPr>
              <w:ind w:firstLineChars="100" w:firstLine="210"/>
            </w:pPr>
            <w:r>
              <w:rPr>
                <w:rFonts w:hint="eastAsia"/>
              </w:rPr>
              <w:t>员</w:t>
            </w:r>
          </w:p>
        </w:tc>
        <w:tc>
          <w:tcPr>
            <w:tcW w:w="1135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2244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2460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2455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1086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</w:tbl>
    <w:p w:rsidR="00601871" w:rsidRDefault="00601871">
      <w:pPr>
        <w:rPr>
          <w:rFonts w:ascii="仿宋_GB2312" w:eastAsia="仿宋_GB2312"/>
          <w:sz w:val="32"/>
          <w:szCs w:val="32"/>
        </w:rPr>
      </w:pPr>
    </w:p>
    <w:sectPr w:rsidR="00601871" w:rsidSect="00601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D9" w:rsidRDefault="00EE30D9" w:rsidP="00601871">
      <w:r>
        <w:separator/>
      </w:r>
    </w:p>
  </w:endnote>
  <w:endnote w:type="continuationSeparator" w:id="0">
    <w:p w:rsidR="00EE30D9" w:rsidRDefault="00EE30D9" w:rsidP="0060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D9" w:rsidRDefault="00EE30D9" w:rsidP="00601871">
      <w:r>
        <w:separator/>
      </w:r>
    </w:p>
  </w:footnote>
  <w:footnote w:type="continuationSeparator" w:id="0">
    <w:p w:rsidR="00EE30D9" w:rsidRDefault="00EE30D9" w:rsidP="0060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FDB"/>
    <w:rsid w:val="000B3B0B"/>
    <w:rsid w:val="000C57C6"/>
    <w:rsid w:val="000F6C3C"/>
    <w:rsid w:val="0012554D"/>
    <w:rsid w:val="001303C2"/>
    <w:rsid w:val="00186272"/>
    <w:rsid w:val="00191D33"/>
    <w:rsid w:val="00223D51"/>
    <w:rsid w:val="002A284C"/>
    <w:rsid w:val="002E204F"/>
    <w:rsid w:val="002E7451"/>
    <w:rsid w:val="002F705D"/>
    <w:rsid w:val="00343515"/>
    <w:rsid w:val="003955C4"/>
    <w:rsid w:val="003A0E62"/>
    <w:rsid w:val="003C6706"/>
    <w:rsid w:val="003F4B2C"/>
    <w:rsid w:val="004272C7"/>
    <w:rsid w:val="00432AA1"/>
    <w:rsid w:val="00456FDB"/>
    <w:rsid w:val="004B0C18"/>
    <w:rsid w:val="004B7174"/>
    <w:rsid w:val="004C20F0"/>
    <w:rsid w:val="004C56BE"/>
    <w:rsid w:val="005045B2"/>
    <w:rsid w:val="005133C0"/>
    <w:rsid w:val="005B1B08"/>
    <w:rsid w:val="005E2D69"/>
    <w:rsid w:val="005E54F3"/>
    <w:rsid w:val="00600C7D"/>
    <w:rsid w:val="00601871"/>
    <w:rsid w:val="00621C7A"/>
    <w:rsid w:val="00635F01"/>
    <w:rsid w:val="006968C4"/>
    <w:rsid w:val="006A2179"/>
    <w:rsid w:val="006D4C3C"/>
    <w:rsid w:val="0077504F"/>
    <w:rsid w:val="00787DAC"/>
    <w:rsid w:val="007A4860"/>
    <w:rsid w:val="007D16EA"/>
    <w:rsid w:val="007E26EC"/>
    <w:rsid w:val="007E3EB0"/>
    <w:rsid w:val="00806B3D"/>
    <w:rsid w:val="00810488"/>
    <w:rsid w:val="00821BE8"/>
    <w:rsid w:val="00844D3E"/>
    <w:rsid w:val="00845CD5"/>
    <w:rsid w:val="008751D8"/>
    <w:rsid w:val="008808A0"/>
    <w:rsid w:val="008A26B1"/>
    <w:rsid w:val="008E25A0"/>
    <w:rsid w:val="00912BDA"/>
    <w:rsid w:val="00940664"/>
    <w:rsid w:val="00947655"/>
    <w:rsid w:val="00984AA1"/>
    <w:rsid w:val="009B06FD"/>
    <w:rsid w:val="009D70C6"/>
    <w:rsid w:val="009E6C75"/>
    <w:rsid w:val="00A04E29"/>
    <w:rsid w:val="00A2450D"/>
    <w:rsid w:val="00A74824"/>
    <w:rsid w:val="00AB0842"/>
    <w:rsid w:val="00AB4D8B"/>
    <w:rsid w:val="00B10B92"/>
    <w:rsid w:val="00B146CE"/>
    <w:rsid w:val="00B5445E"/>
    <w:rsid w:val="00B942DB"/>
    <w:rsid w:val="00BC42C7"/>
    <w:rsid w:val="00BC58BC"/>
    <w:rsid w:val="00C06BAE"/>
    <w:rsid w:val="00C223AB"/>
    <w:rsid w:val="00C253E4"/>
    <w:rsid w:val="00C8056A"/>
    <w:rsid w:val="00CD37EC"/>
    <w:rsid w:val="00CF6288"/>
    <w:rsid w:val="00CF765D"/>
    <w:rsid w:val="00D079A3"/>
    <w:rsid w:val="00DA75C7"/>
    <w:rsid w:val="00DD3E09"/>
    <w:rsid w:val="00E432FB"/>
    <w:rsid w:val="00E4335D"/>
    <w:rsid w:val="00E55C19"/>
    <w:rsid w:val="00E5704F"/>
    <w:rsid w:val="00E923A1"/>
    <w:rsid w:val="00EE30D9"/>
    <w:rsid w:val="00F058E9"/>
    <w:rsid w:val="00F05A4D"/>
    <w:rsid w:val="00F71851"/>
    <w:rsid w:val="00FB55AC"/>
    <w:rsid w:val="00FC746E"/>
    <w:rsid w:val="3DC9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0187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60187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60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60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rsid w:val="006018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601871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601871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locked/>
    <w:rsid w:val="00601871"/>
    <w:rPr>
      <w:rFonts w:cs="Times New Roman"/>
    </w:rPr>
  </w:style>
  <w:style w:type="character" w:customStyle="1" w:styleId="Char2">
    <w:name w:val="页眉 Char"/>
    <w:basedOn w:val="a0"/>
    <w:link w:val="a6"/>
    <w:uiPriority w:val="99"/>
    <w:semiHidden/>
    <w:locked/>
    <w:rsid w:val="00601871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601871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0187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adminhb</dc:creator>
  <cp:lastModifiedBy>xbany</cp:lastModifiedBy>
  <cp:revision>12</cp:revision>
  <cp:lastPrinted>2018-10-18T06:25:00Z</cp:lastPrinted>
  <dcterms:created xsi:type="dcterms:W3CDTF">2018-10-19T01:50:00Z</dcterms:created>
  <dcterms:modified xsi:type="dcterms:W3CDTF">2021-03-17T00:59:00Z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