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兰州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黑体" w:cs="Times New Roman"/>
          <w:sz w:val="15"/>
          <w:szCs w:val="15"/>
          <w:lang w:bidi="ar-SA"/>
        </w:rPr>
      </w:pPr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bCs/>
          <w:spacing w:val="8"/>
          <w:sz w:val="32"/>
          <w:szCs w:val="32"/>
          <w:lang w:bidi="ar-SA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spacing w:val="8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spacing w:val="8"/>
          <w:sz w:val="36"/>
          <w:szCs w:val="36"/>
          <w:lang w:bidi="ar-SA"/>
        </w:rPr>
        <w:t>年定向选调生招录急需紧缺专业目录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学科类别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spacing w:val="8"/>
                <w:sz w:val="30"/>
                <w:szCs w:val="30"/>
              </w:rPr>
            </w:pPr>
            <w:r>
              <w:rPr>
                <w:rFonts w:hint="eastAsia" w:eastAsia="黑体"/>
                <w:bCs/>
                <w:spacing w:val="8"/>
                <w:sz w:val="30"/>
                <w:szCs w:val="30"/>
              </w:rPr>
              <w:t>急需紧缺专业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（一）经济学、管理学、法学类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经济学，财务管理，财务与投资管理，财政学，公共财政管理，金融学（工程），金融工程与经济发展，国际金融学，国际贸易学，国际经济与贸易，</w:t>
            </w:r>
            <w:r>
              <w:rPr>
                <w:rFonts w:hint="eastAsia" w:eastAsia="仿宋_GB2312"/>
                <w:sz w:val="24"/>
                <w:lang w:eastAsia="zh-CN"/>
              </w:rPr>
              <w:t>国际商务，</w:t>
            </w:r>
            <w:r>
              <w:rPr>
                <w:rFonts w:eastAsia="仿宋_GB2312"/>
                <w:sz w:val="24"/>
              </w:rPr>
              <w:t>商务经济学，统计学，会计学，审计学，旅游管理，会展经济与管理，土地资源管理，物流工程及管理，</w:t>
            </w:r>
            <w:r>
              <w:rPr>
                <w:rFonts w:hint="eastAsia" w:eastAsia="仿宋_GB2312"/>
                <w:sz w:val="24"/>
                <w:lang w:eastAsia="zh-CN"/>
              </w:rPr>
              <w:t>企业管理，档案管理，</w:t>
            </w:r>
            <w:r>
              <w:rPr>
                <w:rFonts w:eastAsia="仿宋_GB2312"/>
                <w:sz w:val="24"/>
              </w:rPr>
              <w:t>电子商务，信用管理，应急管理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法学（法律）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（二）土建类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建筑学，建筑设计及其理论，建筑环境与能源工程，土木工程，城市（区域）规划（管理），城市规划与设计，城乡规划学，资源环境与城乡规划管理，风景园林（学），景观建筑（规划）设计，景观学，市政工程，建筑工程，给水排水（科学）工程，防灾减灾工程及防护工程，消防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（三）海洋科学及工程类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海洋科学，海洋大气，海洋生物，港口、海岸及近海工程，港口海岸及治河工程，港口航道与海岸工程，船舶与海洋工程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（四）环境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科学</w:t>
            </w:r>
            <w:r>
              <w:rPr>
                <w:rFonts w:hint="eastAsia" w:eastAsia="仿宋_GB2312"/>
                <w:sz w:val="24"/>
                <w:lang w:eastAsia="zh-CN"/>
              </w:rPr>
              <w:t>及能源</w:t>
            </w:r>
            <w:r>
              <w:rPr>
                <w:rFonts w:eastAsia="仿宋_GB2312"/>
                <w:sz w:val="24"/>
              </w:rPr>
              <w:t>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环境科学（工程、管理），水土保持与荒漠化防治，安全工程，安全技术及工程，大气科学</w:t>
            </w:r>
            <w:r>
              <w:rPr>
                <w:rFonts w:hint="eastAsia" w:eastAsia="仿宋_GB2312"/>
                <w:sz w:val="24"/>
                <w:lang w:eastAsia="zh-CN"/>
              </w:rPr>
              <w:t>，能源与动力（环境）工程，新能源科学与工程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（五）交通运输类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交通信息工程及控制，交通运输（工程），交通运输规划与管理，道路与铁道工程，轨道交通管理及运营，油气储运工程，港口物流管理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（六）机械工程与材料科学类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机械制造及其自动化，机械电子工程，车辆工程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机械设计及理论，</w:t>
            </w:r>
            <w:r>
              <w:rPr>
                <w:rFonts w:hint="eastAsia" w:eastAsia="仿宋_GB2312"/>
                <w:sz w:val="24"/>
                <w:lang w:eastAsia="zh-CN"/>
              </w:rPr>
              <w:t>冶金，</w:t>
            </w:r>
            <w:r>
              <w:rPr>
                <w:rFonts w:eastAsia="仿宋_GB2312"/>
                <w:sz w:val="24"/>
              </w:rPr>
              <w:t>材料科学与工程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新材料科学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（七）电气信息工程及电子信息科技类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气工程及其自动化，电子（信息）科学与技术，电子信息工程，电子信息与通信工程，信息与通信工程，通信与信息系统，通信（网络、物联网、信息、软件）工程，信息安全，计算机科学与技术，人工智能，机器人制造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（八）轻工食品类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农（水）产品加工及贮藏工程，食品科学（工程），食品质量与安全，食品、药品安全与管理学，营养与食品安全，食品加工技术，食品生物技术，生物医药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（九）农林水类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果树学，蔬菜学，茶学，林学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农业（林业）经济管理，农业电气化与自动化，农业机械化及其自动化，种子科学与工程，农业水土工程，农业水利工程，水利工程，水利水电工程（建设、施工与管理），水文（学）与水资源（工程），水灾害和水安全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生态水</w:t>
            </w:r>
            <w:r>
              <w:rPr>
                <w:rFonts w:hint="eastAsia" w:eastAsia="仿宋_GB2312"/>
                <w:sz w:val="24"/>
                <w:lang w:eastAsia="zh-CN"/>
              </w:rPr>
              <w:t>利</w:t>
            </w:r>
            <w:r>
              <w:rPr>
                <w:rFonts w:eastAsia="仿宋_GB2312"/>
                <w:sz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（十）医学、康养类</w:t>
            </w:r>
          </w:p>
        </w:tc>
        <w:tc>
          <w:tcPr>
            <w:tcW w:w="7920" w:type="dxa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临床医学、</w:t>
            </w:r>
            <w:r>
              <w:rPr>
                <w:rFonts w:eastAsia="仿宋_GB2312"/>
                <w:sz w:val="24"/>
              </w:rPr>
              <w:t>中药学，中药资源与开发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壮医学，预防医学，中医养生康养</w:t>
            </w:r>
            <w:r>
              <w:rPr>
                <w:rFonts w:hint="eastAsia" w:eastAsia="仿宋_GB2312"/>
                <w:sz w:val="24"/>
                <w:lang w:eastAsia="zh-CN"/>
              </w:rPr>
              <w:t>，卫生监督，基础医学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bookmarkStart w:id="0" w:name="_GoBack"/>
      <w:bookmarkEnd w:id="0"/>
    </w:p>
    <w:p>
      <w:pPr>
        <w:spacing w:line="560" w:lineRule="exact"/>
        <w:jc w:val="left"/>
        <w:rPr>
          <w:rFonts w:hint="default" w:ascii="Times New Roman" w:hAnsi="Times New Roman" w:eastAsia="方正小标宋简体" w:cs="Times New Roman"/>
          <w:kern w:val="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附件3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-SA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北京交通大学、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 w:bidi="ar-SA"/>
        </w:rPr>
        <w:t>北京邮电大学、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上海财经大学、华东政法大学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、河海大学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、西南交通大学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lang w:bidi="ar-SA"/>
        </w:rPr>
        <w:t>、西南财经大学</w:t>
      </w:r>
      <w:r>
        <w:rPr>
          <w:rFonts w:hint="default" w:ascii="Times New Roman" w:hAnsi="Times New Roman" w:eastAsia="仿宋_GB2312" w:cs="Times New Roman"/>
          <w:bCs/>
          <w:snapToGrid w:val="0"/>
          <w:kern w:val="0"/>
          <w:sz w:val="32"/>
          <w:szCs w:val="32"/>
          <w:u w:val="none"/>
          <w:lang w:eastAsia="zh-CN" w:bidi="ar-SA"/>
        </w:rPr>
        <w:t>、中国科学院大学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lang w:bidi="ar-SA"/>
        </w:rPr>
      </w:pPr>
    </w:p>
    <w:p>
      <w:pPr>
        <w:spacing w:line="56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</w:p>
    <w:p/>
    <w:sectPr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NWMyOTkxYjZmZGE5MTZhNTI1MzNlMDlmMjdlYmUifQ=="/>
  </w:docVars>
  <w:rsids>
    <w:rsidRoot w:val="3726104E"/>
    <w:rsid w:val="372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2023-10-23T12:57:00Z</dcterms:created>
  <dc:creator>那段令人神往的回忆</dc:creator>
  <cp:lastModifiedBy>那段令人神往的回忆</cp:lastModifiedBy>
  <dcterms:modified xsi:type="dcterms:W3CDTF">2023-10-23T12:59:15Z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0CB266CD3B6147B4AA36CBD2ABCCC322_11</vt:lpwstr>
  </property>
</Properties>
</file>