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000000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000000"/>
          <w:spacing w:val="0"/>
          <w:sz w:val="44"/>
          <w:szCs w:val="44"/>
        </w:rPr>
        <w:t>周口市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000000"/>
          <w:spacing w:val="0"/>
          <w:sz w:val="44"/>
          <w:szCs w:val="44"/>
          <w:lang w:val="en-US" w:eastAsia="zh-CN"/>
        </w:rPr>
        <w:t>妇幼保健院（周口市儿童医院）</w:t>
      </w:r>
    </w:p>
    <w:p>
      <w:pPr>
        <w:widowControl w:val="0"/>
        <w:wordWrap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000000"/>
          <w:spacing w:val="0"/>
          <w:sz w:val="44"/>
          <w:szCs w:val="44"/>
          <w:lang w:val="en-US" w:eastAsia="zh-CN"/>
        </w:rPr>
        <w:t>2022年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第一批人才引进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000000"/>
          <w:spacing w:val="0"/>
          <w:sz w:val="44"/>
          <w:szCs w:val="44"/>
        </w:rPr>
        <w:t>公告</w:t>
      </w:r>
    </w:p>
    <w:p>
      <w:pPr>
        <w:widowControl w:val="0"/>
        <w:wordWrap/>
        <w:adjustRightInd/>
        <w:snapToGrid/>
        <w:spacing w:line="240" w:lineRule="exact"/>
        <w:textAlignment w:val="auto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20" w:lineRule="exact"/>
        <w:ind w:left="0" w:right="0" w:firstLine="6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根据我院人才需求实际，现面向社会公开引进博士研究生2名、副主任医师以上职称3名、硕士研究生36名，编制为事业单位差供编制，特此公告如下：</w:t>
      </w:r>
    </w:p>
    <w:p>
      <w:pPr>
        <w:numPr>
          <w:ilvl w:val="0"/>
          <w:numId w:val="0"/>
        </w:numPr>
        <w:wordWrap/>
        <w:adjustRightInd/>
        <w:snapToGrid/>
        <w:spacing w:line="520" w:lineRule="exact"/>
        <w:ind w:left="640" w:leftChars="0"/>
        <w:textAlignment w:val="auto"/>
        <w:rPr>
          <w:rStyle w:val="6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Style w:val="6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一、招聘对象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博士研究生、全日制硕士研究生及副主任医师以上职称人员，具体岗位及资格条件详见附件1：《周口市妇幼保健院（周口市儿童医院）2022年第一批人才引进岗位需求表》。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二</w:t>
      </w:r>
      <w:r>
        <w:rPr>
          <w:rStyle w:val="6"/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、报名应聘基本条件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（一）具有中华人民共和国国籍；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（二）遵守宪法和法律；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（三）具有良好的品行；</w:t>
      </w:r>
    </w:p>
    <w:p>
      <w:pPr>
        <w:numPr>
          <w:ilvl w:val="0"/>
          <w:numId w:val="0"/>
        </w:numPr>
        <w:wordWrap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年龄35岁以下，副高级以上职称放宽至45岁以下，年龄计算截止时间为2022年5月31日；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（五）符合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招聘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要求的学历、专业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2022年7月31日前取得岗位要求的毕业证、学位证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（六）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具有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适应岗位要求的身体条件；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）有下列情形之一的人员不得报名应聘：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周口市及所属县市区机关事业单位在编在岗工作人员；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刑事处罚期限未满或者涉嫌违法犯罪正在接受调查的人员；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尚未解除党纪、政纪处分或正在接受纪律审查的人员；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曾在公务员招录、事业单位公开招聘考试中被认定有舞弊等严重违反招聘纪律的人员；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国家和省、市另有规定不得应聘到事业单位的人员。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20" w:lineRule="exact"/>
        <w:ind w:left="0" w:right="0" w:firstLine="602"/>
        <w:jc w:val="left"/>
        <w:textAlignment w:val="auto"/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三、报名及资格审查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20" w:lineRule="exact"/>
        <w:ind w:left="0" w:right="0" w:firstLine="6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（一）报名方式：采取现场报名和电子邮件报名两种方式，现场报名时携带报名登记表电子版（附件2），身份证、毕业证、学位证、教育部学历证书电子注册备案表、资格证书、荣誉奖项等相关证件；采取电子邮件报名的，将报名登记表及有关证件扫描件发送至电子邮箱：zkfy6669@163.com。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（二）资格审查：接到报名材料后，按照公告发布的资格条件进行资格审查，审查结果将直接通知应聘人员本人。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报名时间：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2022年6月3日8:00至6月10日18:00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资格审查贯穿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招聘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工作全过程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人员报名时提交的信息和提供的有关材料必须真实有效。一经发现不符合引进条件、弄虚作假或违反引进规定的，将取消其聘用资格，由此产生的一切后果由个人承担。</w:t>
      </w:r>
    </w:p>
    <w:p>
      <w:pPr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20" w:lineRule="exact"/>
        <w:ind w:left="0" w:leftChars="0" w:right="0" w:firstLine="602" w:firstLineChars="0"/>
        <w:jc w:val="left"/>
        <w:textAlignment w:val="auto"/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综合测评</w:t>
      </w:r>
    </w:p>
    <w:p>
      <w:pPr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20" w:lineRule="exact"/>
        <w:ind w:left="0" w:leftChars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通过资格审查人员与岗位引进人数比例不高于6:1的，所有人员进入综合测评环节；其中引进人数比例高于6:1的，由本院组织增加一轮笔试专业测试，根据笔试专业测试成绩，按照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3:1进入综合测评环节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综合测评按照“干什么、考什么”和“人岗相适”原则，采取结构化面试方式进行。综合测评具体方式、时间、地点另行通知。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Style w:val="6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五、</w:t>
      </w:r>
      <w:r>
        <w:rPr>
          <w:rStyle w:val="6"/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体检</w:t>
      </w:r>
      <w:r>
        <w:rPr>
          <w:rStyle w:val="6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考察</w:t>
      </w:r>
    </w:p>
    <w:p>
      <w:pPr>
        <w:wordWrap/>
        <w:adjustRightInd/>
        <w:snapToGrid/>
        <w:spacing w:line="520" w:lineRule="exact"/>
        <w:ind w:lef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根据综合测评结果确定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。体检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参照公务员录用体检办法和标准进行。</w:t>
      </w:r>
    </w:p>
    <w:p>
      <w:pPr>
        <w:widowControl/>
        <w:shd w:val="clear" w:color="auto" w:fill="FFFFFF"/>
        <w:wordWrap/>
        <w:adjustRightInd/>
        <w:snapToGrid/>
        <w:spacing w:line="520" w:lineRule="exact"/>
        <w:ind w:lef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体检合格人员确定为考察对象。考察采取审查档案和实地考察等方法，重点了解考察对象在政治思想、道德品质、能力素质、遵纪守法、廉洁自律等方面的情况以及学习工作表现，并核实考察对象提供的报考信息和相关材料是否真实、准确。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六</w:t>
      </w:r>
      <w:r>
        <w:rPr>
          <w:rStyle w:val="6"/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、公示与聘用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考察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合格人员确定为拟引进人员，公示期满且无异议的人员，按照规定办理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入编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手续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执行国家规定事业单位工资待遇。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引进人员实行试用期制度，试用期满后进行综合考察，合格的予以正式聘用；不合格的，取消聘用资格。</w:t>
      </w:r>
    </w:p>
    <w:p>
      <w:pPr>
        <w:pStyle w:val="3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引进人员在我院最低服务期为十年（含试用期）。</w:t>
      </w:r>
    </w:p>
    <w:p>
      <w:pPr>
        <w:wordWrap/>
        <w:adjustRightInd/>
        <w:snapToGrid/>
        <w:spacing w:line="520" w:lineRule="exact"/>
        <w:ind w:left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其他事项</w:t>
      </w:r>
    </w:p>
    <w:p>
      <w:pPr>
        <w:widowControl/>
        <w:wordWrap/>
        <w:adjustRightInd/>
        <w:snapToGrid/>
        <w:spacing w:line="520" w:lineRule="exact"/>
        <w:ind w:lef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人员确保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时留存的联系方式准确、畅通，如因通信不畅导致不能及时通知到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人员，或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人员未在规定时间内按要求参加面试、体检、考察的，均视为自动放弃。</w:t>
      </w:r>
    </w:p>
    <w:p>
      <w:pPr>
        <w:widowControl/>
        <w:wordWrap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widowControl/>
        <w:wordWrap/>
        <w:adjustRightInd/>
        <w:snapToGrid/>
        <w:spacing w:line="520" w:lineRule="exact"/>
        <w:ind w:left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联系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电话：0394-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7706900  18539707700  1873881120</w:t>
      </w:r>
    </w:p>
    <w:p>
      <w:pPr>
        <w:wordWrap/>
        <w:adjustRightInd/>
        <w:snapToGrid/>
        <w:spacing w:line="520" w:lineRule="exact"/>
        <w:ind w:left="0"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监督电话：0394-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7721686</w:t>
      </w:r>
    </w:p>
    <w:p>
      <w:pPr>
        <w:wordWrap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52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周口市妇幼保健院（周口市儿童医院）                     </w:t>
      </w:r>
    </w:p>
    <w:p>
      <w:pPr>
        <w:wordWrap/>
        <w:adjustRightInd/>
        <w:snapToGrid/>
        <w:spacing w:line="520" w:lineRule="exact"/>
        <w:ind w:firstLine="5120" w:firstLineChars="16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2022年6月2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日</w:t>
      </w:r>
    </w:p>
    <w:p>
      <w:pPr>
        <w:wordWrap/>
        <w:adjustRightInd/>
        <w:snapToGrid/>
        <w:spacing w:line="24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24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24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24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24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24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600" w:lineRule="exact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600" w:lineRule="exact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1：</w:t>
      </w:r>
    </w:p>
    <w:p>
      <w:pPr>
        <w:wordWrap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周口市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>妇幼保健院（周口市儿童医院）</w:t>
      </w:r>
    </w:p>
    <w:p>
      <w:pPr>
        <w:wordWrap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lang w:val="en-US" w:eastAsia="zh-CN"/>
        </w:rPr>
        <w:t>2022年第一批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人才引进</w:t>
      </w:r>
      <w:r>
        <w:rPr>
          <w:rFonts w:hint="eastAsia" w:ascii="宋体" w:hAnsi="宋体" w:cs="宋体"/>
          <w:b/>
          <w:bCs/>
          <w:color w:val="auto"/>
          <w:sz w:val="36"/>
          <w:szCs w:val="36"/>
          <w:lang w:val="en-US" w:eastAsia="zh-CN"/>
        </w:rPr>
        <w:t>岗位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  <w:t>需求表</w:t>
      </w:r>
    </w:p>
    <w:tbl>
      <w:tblPr>
        <w:tblStyle w:val="4"/>
        <w:tblpPr w:leftFromText="180" w:rightFromText="180" w:vertAnchor="text" w:horzAnchor="page" w:tblpX="726" w:tblpY="216"/>
        <w:tblOverlap w:val="never"/>
        <w:tblW w:w="10788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557"/>
        <w:gridCol w:w="796"/>
        <w:gridCol w:w="417"/>
        <w:gridCol w:w="618"/>
        <w:gridCol w:w="582"/>
        <w:gridCol w:w="989"/>
        <w:gridCol w:w="1064"/>
        <w:gridCol w:w="631"/>
        <w:gridCol w:w="606"/>
        <w:gridCol w:w="1200"/>
        <w:gridCol w:w="693"/>
        <w:gridCol w:w="1200"/>
        <w:gridCol w:w="96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5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7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经费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形式</w:t>
            </w:r>
          </w:p>
        </w:tc>
        <w:tc>
          <w:tcPr>
            <w:tcW w:w="6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引进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</w:t>
            </w:r>
          </w:p>
        </w:tc>
        <w:tc>
          <w:tcPr>
            <w:tcW w:w="4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岗位要求</w:t>
            </w:r>
          </w:p>
        </w:tc>
        <w:tc>
          <w:tcPr>
            <w:tcW w:w="2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年龄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电子邮箱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5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7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周口市妇幼保健院（周口市儿童医院）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博士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主治医师及以上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儿科学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博士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主治医师及以上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妇产科学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副主任医师及以上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儿科学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4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副主任医师及以上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妇产科学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儿科学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全日制本科起点硕士研究生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6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妇产科学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全日制本科起点硕士研究生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7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外科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全日制本科起点硕士研究生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8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医学影像诊断学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全日制本科起点硕士研究生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9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医学遗传学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全日制本科起点硕士研究生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内科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全日制本科起点硕士研究生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11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公共卫生与预防医学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全日制本科起点硕士研究生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12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麻醉学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全日制本科起点硕士研究生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13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重症医学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全日制本科起点硕士研究生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14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病理学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全日制本科起点硕士研究生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15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全日制本科起点硕士研究生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16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耳鼻喉科学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全日制本科起点硕士研究生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17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营养学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全日制本科起点硕士研究生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9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18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差供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社会医学与公共卫生管理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全日制本科起点硕士研究生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18539707700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18738811120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"mailto:zkfy6669@163.com"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zkfy6669@163.com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78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共计引进 41 人</w:t>
            </w:r>
          </w:p>
        </w:tc>
      </w:tr>
    </w:tbl>
    <w:p>
      <w:pPr>
        <w:widowControl w:val="0"/>
        <w:wordWrap/>
        <w:adjustRightInd/>
        <w:snapToGrid/>
        <w:spacing w:line="4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widowControl/>
        <w:wordWrap/>
        <w:adjustRightInd/>
        <w:snapToGrid/>
        <w:spacing w:line="560" w:lineRule="exact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</w:p>
    <w:p>
      <w:pPr>
        <w:widowControl/>
        <w:wordWrap/>
        <w:adjustRightInd/>
        <w:snapToGrid/>
        <w:spacing w:line="560" w:lineRule="exact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2：</w:t>
      </w:r>
    </w:p>
    <w:tbl>
      <w:tblPr>
        <w:tblStyle w:val="4"/>
        <w:tblpPr w:leftFromText="180" w:rightFromText="180" w:vertAnchor="text" w:horzAnchor="page" w:tblpX="1285" w:tblpY="25"/>
        <w:tblOverlap w:val="never"/>
        <w:tblW w:w="93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4"/>
        <w:gridCol w:w="1979"/>
        <w:gridCol w:w="648"/>
        <w:gridCol w:w="240"/>
        <w:gridCol w:w="239"/>
        <w:gridCol w:w="781"/>
        <w:gridCol w:w="273"/>
        <w:gridCol w:w="720"/>
        <w:gridCol w:w="239"/>
        <w:gridCol w:w="963"/>
        <w:gridCol w:w="14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6" w:hRule="atLeast"/>
        </w:trPr>
        <w:tc>
          <w:tcPr>
            <w:tcW w:w="938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36"/>
              </w:rPr>
              <w:t>周口市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36"/>
                <w:lang w:val="en-US" w:eastAsia="zh-CN"/>
              </w:rPr>
              <w:t>妇幼保健院（周口市儿童医院）</w:t>
            </w:r>
          </w:p>
          <w:p>
            <w:pPr>
              <w:widowControl/>
              <w:wordWrap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36"/>
                <w:szCs w:val="36"/>
                <w:lang w:val="en-US" w:eastAsia="zh-CN"/>
              </w:rPr>
              <w:t>2022年第一批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36"/>
                <w:szCs w:val="36"/>
              </w:rPr>
              <w:t>人才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36"/>
                <w:szCs w:val="36"/>
              </w:rPr>
              <w:t>引进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36"/>
                <w:szCs w:val="36"/>
              </w:rPr>
              <w:t>报名登记表</w:t>
            </w:r>
          </w:p>
          <w:p>
            <w:pPr>
              <w:widowControl/>
              <w:wordWrap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36"/>
                <w:szCs w:val="36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性 别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民 族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户口所在地</w:t>
            </w:r>
          </w:p>
        </w:tc>
        <w:tc>
          <w:tcPr>
            <w:tcW w:w="2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档案保存地点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硕士研究生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硕士研究生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本科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院校及专业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本科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现有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简  历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(填写大学学习及工作经历）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0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本报名表所填写的信息准确无误，所提交的证件、资料和照片真实有效，若有虚假， 所产生的一切后果由本人承担。 </w:t>
            </w:r>
          </w:p>
          <w:p>
            <w:pPr>
              <w:widowControl/>
              <w:jc w:val="left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                          报名人（签名）：   </w:t>
            </w:r>
          </w:p>
          <w:p>
            <w:pPr>
              <w:widowControl/>
              <w:ind w:firstLine="5040" w:firstLineChars="2100"/>
              <w:jc w:val="left"/>
              <w:textAlignment w:val="bottom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8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资格审查意见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审查人签名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：</w:t>
            </w:r>
          </w:p>
        </w:tc>
      </w:tr>
    </w:tbl>
    <w:p>
      <w:pPr>
        <w:widowControl/>
        <w:wordWrap/>
        <w:adjustRightInd/>
        <w:snapToGrid/>
        <w:spacing w:line="200" w:lineRule="exact"/>
        <w:jc w:val="left"/>
        <w:textAlignment w:val="center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</w:p>
    <w:sectPr>
      <w:pgSz w:w="11906" w:h="16838"/>
      <w:pgMar w:top="1701" w:right="1417" w:bottom="1701" w:left="1417" w:header="851" w:footer="992" w:gutter="0"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BE91AC"/>
    <w:multiLevelType w:val="singleLevel"/>
    <w:tmpl w:val="E8BE91A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A2690"/>
    <w:rsid w:val="0BC54358"/>
    <w:rsid w:val="0C0B6A4F"/>
    <w:rsid w:val="0CA12024"/>
    <w:rsid w:val="0F790722"/>
    <w:rsid w:val="27BE1448"/>
    <w:rsid w:val="36DE6D99"/>
    <w:rsid w:val="43AB5B23"/>
    <w:rsid w:val="4D8854BF"/>
    <w:rsid w:val="5E125A36"/>
    <w:rsid w:val="61D20B4A"/>
    <w:rsid w:val="661954BD"/>
    <w:rsid w:val="7F3112B2"/>
    <w:rsid w:val="E5FF09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qFormat/>
    <w:uiPriority w:val="0"/>
    <w:rPr>
      <w:b/>
      <w:bCs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customStyle="1" w:styleId="8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2446</Words>
  <Characters>3204</Characters>
  <Lines>0</Lines>
  <Paragraphs>0</Paragraphs>
  <TotalTime>2</TotalTime>
  <ScaleCrop>false</ScaleCrop>
  <LinksUpToDate>false</LinksUpToDate>
  <CharactersWithSpaces>3322</CharactersWithSpaces>
  <Application>WPS Office_11.1.0.11220_F1E327BC-269C-435d-A152-05C5408002CA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2019-10-12T15:19:00Z</dcterms:created>
  <dc:creator>WPS_1521957158</dc:creator>
  <cp:lastModifiedBy>86166</cp:lastModifiedBy>
  <cp:lastPrinted>2021-07-26T09:59:00Z</cp:lastPrinted>
  <dcterms:modified xsi:type="dcterms:W3CDTF">2022-06-02T05:14:49Z</dcterms:modified>
  <dc:title>周口市妇幼保健院 （周口市儿童医院）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012B7648754A49E7AC9C7899606D9548</vt:lpwstr>
  </property>
  <property fmtid="{D5CDD505-2E9C-101B-9397-08002B2CF9AE}" pid="4" name="KSOSaveFontToCloudKey">
    <vt:lpwstr>204615507_cloud</vt:lpwstr>
  </property>
</Properties>
</file>