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恩施市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红十字会公益性岗位人员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81"/>
        <w:gridCol w:w="68"/>
        <w:gridCol w:w="1213"/>
        <w:gridCol w:w="140"/>
        <w:gridCol w:w="1140"/>
        <w:gridCol w:w="184"/>
        <w:gridCol w:w="1068"/>
        <w:gridCol w:w="579"/>
        <w:gridCol w:w="58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参加</w:t>
            </w: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待业时间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出生地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全日制</w:t>
            </w: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毕业时间、院校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在职</w:t>
            </w: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毕业时间、院校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毕业证书及号码</w:t>
            </w:r>
          </w:p>
        </w:tc>
        <w:tc>
          <w:tcPr>
            <w:tcW w:w="3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职业资格证书及号码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表现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1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参加培训情况</w:t>
            </w:r>
          </w:p>
        </w:tc>
        <w:tc>
          <w:tcPr>
            <w:tcW w:w="8117" w:type="dxa"/>
            <w:gridSpan w:val="10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51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12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64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24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1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1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1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51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jBmODEyNDdjY2YwOTZiOGFmNWNiZmIxNWM3Y2YifQ=="/>
  </w:docVars>
  <w:rsids>
    <w:rsidRoot w:val="78DF07A3"/>
    <w:rsid w:val="0AEC5A27"/>
    <w:rsid w:val="12457C2E"/>
    <w:rsid w:val="167E36BF"/>
    <w:rsid w:val="241172AC"/>
    <w:rsid w:val="3A9276F4"/>
    <w:rsid w:val="50681022"/>
    <w:rsid w:val="6078795B"/>
    <w:rsid w:val="622C2124"/>
    <w:rsid w:val="78D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1083</Characters>
  <Lines>0</Lines>
  <Paragraphs>0</Paragraphs>
  <TotalTime>5</TotalTime>
  <ScaleCrop>false</ScaleCrop>
  <LinksUpToDate>false</LinksUpToDate>
  <CharactersWithSpaces>1095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2022-07-19T00:47:00Z</dcterms:created>
  <dc:creator>寒蝉清雨</dc:creator>
  <cp:lastModifiedBy>子川 er</cp:lastModifiedBy>
  <cp:lastPrinted>2022-08-08T01:41:00Z</cp:lastPrinted>
  <dcterms:modified xsi:type="dcterms:W3CDTF">2023-06-29T08:16:10Z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A94218FFEA3C4CEFA4818607B80B84AE_13</vt:lpwstr>
  </property>
</Properties>
</file>