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A7B" w:rsidRPr="00EB1A7B" w:rsidRDefault="00EB1A7B" w:rsidP="00EB1A7B">
      <w:pPr>
        <w:widowControl/>
        <w:adjustRightInd w:val="0"/>
        <w:snapToGrid w:val="0"/>
        <w:spacing w:line="240" w:lineRule="atLeast"/>
        <w:jc w:val="center"/>
        <w:rPr>
          <w:rFonts w:ascii="方正小标宋_GBK" w:eastAsia="方正小标宋_GBK" w:hAnsi="宋体" w:cs="宋体"/>
          <w:bCs/>
          <w:kern w:val="0"/>
          <w:sz w:val="44"/>
          <w:szCs w:val="44"/>
        </w:rPr>
      </w:pPr>
      <w:bookmarkStart w:id="0" w:name="_GoBack"/>
      <w:r w:rsidRPr="00EB1A7B">
        <w:rPr>
          <w:rFonts w:ascii="方正小标宋_GBK" w:eastAsia="方正小标宋_GBK" w:hAnsi="宋体" w:cs="宋体" w:hint="eastAsia"/>
          <w:bCs/>
          <w:kern w:val="0"/>
          <w:sz w:val="44"/>
          <w:szCs w:val="44"/>
        </w:rPr>
        <w:t>重庆水利电力职业技术学院2018年公开招聘岗位一览表</w:t>
      </w:r>
    </w:p>
    <w:tbl>
      <w:tblPr>
        <w:tblW w:w="140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"/>
        <w:gridCol w:w="1055"/>
        <w:gridCol w:w="714"/>
        <w:gridCol w:w="1701"/>
        <w:gridCol w:w="3685"/>
        <w:gridCol w:w="5954"/>
      </w:tblGrid>
      <w:tr w:rsidR="00EB1A7B" w:rsidRPr="00EB1A7B" w:rsidTr="002E47C6">
        <w:trPr>
          <w:trHeight w:val="451"/>
          <w:tblHeader/>
        </w:trPr>
        <w:tc>
          <w:tcPr>
            <w:tcW w:w="940" w:type="dxa"/>
            <w:vMerge w:val="restart"/>
            <w:vAlign w:val="center"/>
          </w:tcPr>
          <w:bookmarkEnd w:id="0"/>
          <w:p w:rsidR="00EB1A7B" w:rsidRPr="00EB1A7B" w:rsidRDefault="00EB1A7B" w:rsidP="00EB1A7B">
            <w:pPr>
              <w:adjustRightInd w:val="0"/>
              <w:snapToGrid w:val="0"/>
              <w:spacing w:line="240" w:lineRule="atLeast"/>
              <w:jc w:val="center"/>
              <w:rPr>
                <w:rFonts w:ascii="方正黑体_GBK" w:eastAsia="方正黑体_GBK" w:hAnsi="Calibri" w:cs="宋体"/>
                <w:bCs/>
                <w:kern w:val="0"/>
                <w:sz w:val="18"/>
                <w:szCs w:val="18"/>
              </w:rPr>
            </w:pPr>
            <w:r w:rsidRPr="00EB1A7B">
              <w:rPr>
                <w:rFonts w:ascii="方正黑体_GBK" w:eastAsia="方正黑体_GBK" w:hAnsi="宋体" w:cs="宋体" w:hint="eastAsia"/>
                <w:bCs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1055" w:type="dxa"/>
            <w:vMerge w:val="restart"/>
            <w:vAlign w:val="center"/>
          </w:tcPr>
          <w:p w:rsidR="00EB1A7B" w:rsidRPr="00EB1A7B" w:rsidRDefault="00EB1A7B" w:rsidP="00EB1A7B">
            <w:pPr>
              <w:adjustRightInd w:val="0"/>
              <w:snapToGrid w:val="0"/>
              <w:spacing w:line="240" w:lineRule="atLeast"/>
              <w:jc w:val="center"/>
              <w:rPr>
                <w:rFonts w:ascii="方正黑体_GBK" w:eastAsia="方正黑体_GBK" w:hAnsi="Calibri" w:cs="宋体"/>
                <w:bCs/>
                <w:kern w:val="0"/>
                <w:sz w:val="18"/>
                <w:szCs w:val="18"/>
              </w:rPr>
            </w:pPr>
            <w:r w:rsidRPr="00EB1A7B">
              <w:rPr>
                <w:rFonts w:ascii="方正黑体_GBK" w:eastAsia="方正黑体_GBK" w:hAnsi="宋体" w:cs="宋体" w:hint="eastAsia"/>
                <w:bCs/>
                <w:kern w:val="0"/>
                <w:sz w:val="18"/>
                <w:szCs w:val="18"/>
              </w:rPr>
              <w:t>岗位类别及等级</w:t>
            </w:r>
          </w:p>
        </w:tc>
        <w:tc>
          <w:tcPr>
            <w:tcW w:w="714" w:type="dxa"/>
            <w:vMerge w:val="restart"/>
            <w:vAlign w:val="center"/>
          </w:tcPr>
          <w:p w:rsidR="00EB1A7B" w:rsidRPr="00EB1A7B" w:rsidRDefault="00EB1A7B" w:rsidP="00EB1A7B">
            <w:pPr>
              <w:adjustRightInd w:val="0"/>
              <w:snapToGrid w:val="0"/>
              <w:spacing w:line="240" w:lineRule="atLeast"/>
              <w:jc w:val="center"/>
              <w:rPr>
                <w:rFonts w:ascii="方正黑体_GBK" w:eastAsia="方正黑体_GBK" w:hAnsi="Calibri" w:cs="宋体"/>
                <w:bCs/>
                <w:kern w:val="0"/>
                <w:sz w:val="18"/>
                <w:szCs w:val="18"/>
              </w:rPr>
            </w:pPr>
            <w:r w:rsidRPr="00EB1A7B">
              <w:rPr>
                <w:rFonts w:ascii="方正黑体_GBK" w:eastAsia="方正黑体_GBK" w:hAnsi="宋体" w:cs="宋体" w:hint="eastAsia"/>
                <w:bCs/>
                <w:kern w:val="0"/>
                <w:sz w:val="18"/>
                <w:szCs w:val="18"/>
              </w:rPr>
              <w:t>计划人数</w:t>
            </w:r>
          </w:p>
        </w:tc>
        <w:tc>
          <w:tcPr>
            <w:tcW w:w="11340" w:type="dxa"/>
            <w:gridSpan w:val="3"/>
            <w:vAlign w:val="center"/>
          </w:tcPr>
          <w:p w:rsidR="00EB1A7B" w:rsidRPr="00EB1A7B" w:rsidRDefault="00EB1A7B" w:rsidP="00EB1A7B">
            <w:pPr>
              <w:adjustRightInd w:val="0"/>
              <w:snapToGrid w:val="0"/>
              <w:spacing w:line="240" w:lineRule="atLeast"/>
              <w:jc w:val="center"/>
              <w:rPr>
                <w:rFonts w:ascii="方正黑体_GBK" w:eastAsia="方正黑体_GBK" w:hAnsi="Calibri" w:cs="宋体"/>
                <w:bCs/>
                <w:kern w:val="0"/>
                <w:sz w:val="18"/>
                <w:szCs w:val="18"/>
              </w:rPr>
            </w:pPr>
            <w:r w:rsidRPr="00EB1A7B">
              <w:rPr>
                <w:rFonts w:ascii="方正黑体_GBK" w:eastAsia="方正黑体_GBK" w:hAnsi="宋体" w:cs="宋体" w:hint="eastAsia"/>
                <w:bCs/>
                <w:kern w:val="0"/>
                <w:sz w:val="18"/>
                <w:szCs w:val="18"/>
              </w:rPr>
              <w:t>招聘条件及要求</w:t>
            </w:r>
          </w:p>
        </w:tc>
      </w:tr>
      <w:tr w:rsidR="00EB1A7B" w:rsidRPr="00EB1A7B" w:rsidTr="002E47C6">
        <w:trPr>
          <w:trHeight w:val="389"/>
          <w:tblHeader/>
        </w:trPr>
        <w:tc>
          <w:tcPr>
            <w:tcW w:w="940" w:type="dxa"/>
            <w:vMerge/>
            <w:vAlign w:val="center"/>
          </w:tcPr>
          <w:p w:rsidR="00EB1A7B" w:rsidRPr="00EB1A7B" w:rsidRDefault="00EB1A7B" w:rsidP="00EB1A7B">
            <w:pPr>
              <w:adjustRightInd w:val="0"/>
              <w:snapToGrid w:val="0"/>
              <w:spacing w:line="240" w:lineRule="atLeast"/>
              <w:jc w:val="center"/>
              <w:rPr>
                <w:rFonts w:ascii="方正黑体_GBK" w:eastAsia="方正黑体_GBK" w:hAnsi="Calibri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EB1A7B" w:rsidRPr="00EB1A7B" w:rsidRDefault="00EB1A7B" w:rsidP="00EB1A7B">
            <w:pPr>
              <w:adjustRightInd w:val="0"/>
              <w:snapToGrid w:val="0"/>
              <w:spacing w:line="240" w:lineRule="atLeast"/>
              <w:jc w:val="center"/>
              <w:rPr>
                <w:rFonts w:ascii="方正黑体_GBK" w:eastAsia="方正黑体_GBK" w:hAnsi="Calibri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/>
            <w:vAlign w:val="center"/>
          </w:tcPr>
          <w:p w:rsidR="00EB1A7B" w:rsidRPr="00EB1A7B" w:rsidRDefault="00EB1A7B" w:rsidP="00EB1A7B">
            <w:pPr>
              <w:adjustRightInd w:val="0"/>
              <w:snapToGrid w:val="0"/>
              <w:spacing w:line="240" w:lineRule="atLeast"/>
              <w:jc w:val="center"/>
              <w:rPr>
                <w:rFonts w:ascii="方正黑体_GBK" w:eastAsia="方正黑体_GBK" w:hAnsi="Calibri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B1A7B" w:rsidRPr="00EB1A7B" w:rsidRDefault="00EB1A7B" w:rsidP="00EB1A7B">
            <w:pPr>
              <w:adjustRightInd w:val="0"/>
              <w:snapToGrid w:val="0"/>
              <w:spacing w:line="240" w:lineRule="atLeast"/>
              <w:jc w:val="center"/>
              <w:rPr>
                <w:rFonts w:ascii="方正黑体_GBK" w:eastAsia="方正黑体_GBK" w:hAnsi="Calibri" w:cs="宋体"/>
                <w:bCs/>
                <w:kern w:val="0"/>
                <w:sz w:val="18"/>
                <w:szCs w:val="18"/>
              </w:rPr>
            </w:pPr>
            <w:r w:rsidRPr="00EB1A7B">
              <w:rPr>
                <w:rFonts w:ascii="方正黑体_GBK" w:eastAsia="方正黑体_GBK" w:hAnsi="宋体" w:cs="宋体" w:hint="eastAsia"/>
                <w:bCs/>
                <w:kern w:val="0"/>
                <w:sz w:val="18"/>
                <w:szCs w:val="18"/>
              </w:rPr>
              <w:t>学历/学位</w:t>
            </w:r>
          </w:p>
        </w:tc>
        <w:tc>
          <w:tcPr>
            <w:tcW w:w="3685" w:type="dxa"/>
            <w:vAlign w:val="center"/>
          </w:tcPr>
          <w:p w:rsidR="00EB1A7B" w:rsidRPr="00EB1A7B" w:rsidRDefault="00EB1A7B" w:rsidP="00EB1A7B">
            <w:pPr>
              <w:adjustRightInd w:val="0"/>
              <w:snapToGrid w:val="0"/>
              <w:spacing w:line="240" w:lineRule="atLeast"/>
              <w:jc w:val="center"/>
              <w:rPr>
                <w:rFonts w:ascii="方正黑体_GBK" w:eastAsia="方正黑体_GBK" w:hAnsi="Calibri" w:cs="宋体"/>
                <w:bCs/>
                <w:kern w:val="0"/>
                <w:sz w:val="18"/>
                <w:szCs w:val="18"/>
              </w:rPr>
            </w:pPr>
            <w:r w:rsidRPr="00EB1A7B">
              <w:rPr>
                <w:rFonts w:ascii="方正黑体_GBK" w:eastAsia="方正黑体_GBK" w:hAnsi="宋体" w:cs="宋体" w:hint="eastAsia"/>
                <w:bCs/>
                <w:kern w:val="0"/>
                <w:sz w:val="18"/>
                <w:szCs w:val="18"/>
              </w:rPr>
              <w:t>专业（方向）</w:t>
            </w:r>
          </w:p>
        </w:tc>
        <w:tc>
          <w:tcPr>
            <w:tcW w:w="5954" w:type="dxa"/>
            <w:vAlign w:val="center"/>
          </w:tcPr>
          <w:p w:rsidR="00EB1A7B" w:rsidRPr="00EB1A7B" w:rsidRDefault="00EB1A7B" w:rsidP="00EB1A7B">
            <w:pPr>
              <w:adjustRightInd w:val="0"/>
              <w:snapToGrid w:val="0"/>
              <w:spacing w:line="240" w:lineRule="atLeast"/>
              <w:jc w:val="center"/>
              <w:rPr>
                <w:rFonts w:ascii="方正黑体_GBK" w:eastAsia="方正黑体_GBK" w:hAnsi="Calibri" w:cs="宋体"/>
                <w:bCs/>
                <w:kern w:val="0"/>
                <w:sz w:val="18"/>
                <w:szCs w:val="18"/>
              </w:rPr>
            </w:pPr>
            <w:r w:rsidRPr="00EB1A7B">
              <w:rPr>
                <w:rFonts w:ascii="方正黑体_GBK" w:eastAsia="方正黑体_GBK" w:hAnsi="宋体" w:cs="宋体" w:hint="eastAsia"/>
                <w:bCs/>
                <w:kern w:val="0"/>
                <w:sz w:val="18"/>
                <w:szCs w:val="18"/>
              </w:rPr>
              <w:t>其他</w:t>
            </w:r>
          </w:p>
        </w:tc>
      </w:tr>
      <w:tr w:rsidR="00EB1A7B" w:rsidRPr="00EB1A7B" w:rsidTr="002E47C6">
        <w:trPr>
          <w:trHeight w:val="814"/>
        </w:trPr>
        <w:tc>
          <w:tcPr>
            <w:tcW w:w="940" w:type="dxa"/>
            <w:vAlign w:val="center"/>
          </w:tcPr>
          <w:p w:rsidR="00EB1A7B" w:rsidRPr="00EB1A7B" w:rsidRDefault="00EB1A7B" w:rsidP="00EB1A7B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Calibri" w:cs="宋体"/>
                <w:kern w:val="0"/>
                <w:sz w:val="20"/>
              </w:rPr>
            </w:pPr>
            <w:r w:rsidRPr="00EB1A7B">
              <w:rPr>
                <w:rFonts w:ascii="宋体" w:eastAsia="宋体" w:hAnsi="宋体" w:cs="宋体" w:hint="eastAsia"/>
                <w:kern w:val="0"/>
                <w:sz w:val="20"/>
              </w:rPr>
              <w:t>学工部政治辅导员</w:t>
            </w:r>
          </w:p>
        </w:tc>
        <w:tc>
          <w:tcPr>
            <w:tcW w:w="1055" w:type="dxa"/>
            <w:vAlign w:val="center"/>
          </w:tcPr>
          <w:p w:rsidR="00EB1A7B" w:rsidRPr="00EB1A7B" w:rsidRDefault="00EB1A7B" w:rsidP="00EB1A7B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Calibri" w:cs="宋体"/>
                <w:kern w:val="0"/>
                <w:sz w:val="20"/>
              </w:rPr>
            </w:pPr>
            <w:r w:rsidRPr="00EB1A7B">
              <w:rPr>
                <w:rFonts w:ascii="宋体" w:eastAsia="宋体" w:hAnsi="宋体" w:cs="宋体" w:hint="eastAsia"/>
                <w:kern w:val="0"/>
                <w:sz w:val="20"/>
              </w:rPr>
              <w:t>专技1</w:t>
            </w:r>
            <w:r w:rsidRPr="00EB1A7B">
              <w:rPr>
                <w:rFonts w:ascii="宋体" w:eastAsia="宋体" w:hAnsi="宋体" w:cs="宋体"/>
                <w:kern w:val="0"/>
                <w:sz w:val="20"/>
              </w:rPr>
              <w:t>2</w:t>
            </w:r>
            <w:r w:rsidRPr="00EB1A7B">
              <w:rPr>
                <w:rFonts w:ascii="宋体" w:eastAsia="宋体" w:hAnsi="宋体" w:cs="宋体" w:hint="eastAsia"/>
                <w:kern w:val="0"/>
                <w:sz w:val="20"/>
              </w:rPr>
              <w:t>级及以上</w:t>
            </w:r>
          </w:p>
        </w:tc>
        <w:tc>
          <w:tcPr>
            <w:tcW w:w="714" w:type="dxa"/>
            <w:vAlign w:val="center"/>
          </w:tcPr>
          <w:p w:rsidR="00EB1A7B" w:rsidRPr="00EB1A7B" w:rsidRDefault="00EB1A7B" w:rsidP="00EB1A7B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Calibri" w:cs="宋体"/>
                <w:kern w:val="0"/>
                <w:sz w:val="18"/>
                <w:szCs w:val="18"/>
              </w:rPr>
            </w:pPr>
            <w:r w:rsidRPr="00EB1A7B">
              <w:rPr>
                <w:rFonts w:ascii="宋体" w:eastAsia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EB1A7B" w:rsidRPr="00EB1A7B" w:rsidRDefault="00EB1A7B" w:rsidP="00EB1A7B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Calibri" w:cs="宋体"/>
                <w:kern w:val="0"/>
                <w:sz w:val="20"/>
              </w:rPr>
            </w:pPr>
            <w:r w:rsidRPr="00EB1A7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全日制普通高校（硕士）研究生学历并取得硕士学位</w:t>
            </w:r>
          </w:p>
        </w:tc>
        <w:tc>
          <w:tcPr>
            <w:tcW w:w="3685" w:type="dxa"/>
            <w:vAlign w:val="center"/>
          </w:tcPr>
          <w:p w:rsidR="00EB1A7B" w:rsidRPr="00EB1A7B" w:rsidRDefault="00EB1A7B" w:rsidP="00EB1A7B">
            <w:pPr>
              <w:adjustRightInd w:val="0"/>
              <w:snapToGrid w:val="0"/>
              <w:spacing w:line="240" w:lineRule="atLeast"/>
              <w:rPr>
                <w:rFonts w:ascii="宋体" w:eastAsia="宋体" w:hAnsi="Calibri" w:cs="宋体"/>
                <w:kern w:val="0"/>
                <w:sz w:val="18"/>
                <w:szCs w:val="18"/>
              </w:rPr>
            </w:pPr>
            <w:r w:rsidRPr="00EB1A7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马克思主义理论类；教育学类；哲学类；政治学类</w:t>
            </w:r>
          </w:p>
        </w:tc>
        <w:tc>
          <w:tcPr>
            <w:tcW w:w="5954" w:type="dxa"/>
          </w:tcPr>
          <w:p w:rsidR="00EB1A7B" w:rsidRPr="00EB1A7B" w:rsidRDefault="00EB1A7B" w:rsidP="00EB1A7B">
            <w:pPr>
              <w:adjustRightInd w:val="0"/>
              <w:snapToGrid w:val="0"/>
              <w:spacing w:line="240" w:lineRule="atLeast"/>
              <w:rPr>
                <w:rFonts w:ascii="宋体" w:eastAsia="宋体" w:hAnsi="Calibri" w:cs="宋体"/>
                <w:kern w:val="0"/>
                <w:sz w:val="18"/>
                <w:szCs w:val="18"/>
              </w:rPr>
            </w:pPr>
            <w:r w:rsidRPr="00EB1A7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（一）中共党员；</w:t>
            </w:r>
          </w:p>
          <w:p w:rsidR="00EB1A7B" w:rsidRPr="00EB1A7B" w:rsidRDefault="00EB1A7B" w:rsidP="00EB1A7B">
            <w:pPr>
              <w:adjustRightInd w:val="0"/>
              <w:snapToGrid w:val="0"/>
              <w:spacing w:line="240" w:lineRule="atLeast"/>
              <w:rPr>
                <w:rFonts w:ascii="宋体" w:eastAsia="宋体" w:hAnsi="Calibri" w:cs="宋体"/>
                <w:kern w:val="0"/>
                <w:sz w:val="18"/>
                <w:szCs w:val="18"/>
              </w:rPr>
            </w:pPr>
            <w:r w:rsidRPr="00EB1A7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（二）具备下列条件之一：</w:t>
            </w:r>
          </w:p>
          <w:p w:rsidR="00EB1A7B" w:rsidRPr="00EB1A7B" w:rsidRDefault="00EB1A7B" w:rsidP="00EB1A7B">
            <w:pPr>
              <w:adjustRightInd w:val="0"/>
              <w:snapToGrid w:val="0"/>
              <w:spacing w:line="240" w:lineRule="atLeast"/>
              <w:rPr>
                <w:rFonts w:ascii="宋体" w:eastAsia="宋体" w:hAnsi="Calibri" w:cs="宋体"/>
                <w:kern w:val="0"/>
                <w:sz w:val="20"/>
              </w:rPr>
            </w:pPr>
            <w:r w:rsidRPr="00EB1A7B">
              <w:rPr>
                <w:rFonts w:ascii="宋体" w:eastAsia="宋体" w:hAnsi="宋体" w:cs="宋体"/>
                <w:kern w:val="0"/>
                <w:sz w:val="20"/>
              </w:rPr>
              <w:t>1.</w:t>
            </w:r>
            <w:r w:rsidRPr="00EB1A7B">
              <w:rPr>
                <w:rFonts w:ascii="宋体" w:eastAsia="宋体" w:hAnsi="宋体" w:cs="宋体" w:hint="eastAsia"/>
                <w:kern w:val="0"/>
                <w:sz w:val="20"/>
              </w:rPr>
              <w:t>本科或研究生阶段为全日制国家重点高校，通过大学英语</w:t>
            </w:r>
            <w:r w:rsidRPr="00EB1A7B">
              <w:rPr>
                <w:rFonts w:ascii="宋体" w:eastAsia="宋体" w:hAnsi="宋体" w:cs="宋体"/>
                <w:kern w:val="0"/>
                <w:sz w:val="20"/>
              </w:rPr>
              <w:t>6</w:t>
            </w:r>
            <w:r w:rsidRPr="00EB1A7B">
              <w:rPr>
                <w:rFonts w:ascii="宋体" w:eastAsia="宋体" w:hAnsi="宋体" w:cs="宋体" w:hint="eastAsia"/>
                <w:kern w:val="0"/>
                <w:sz w:val="20"/>
              </w:rPr>
              <w:t>级（425分及以上），</w:t>
            </w:r>
            <w:r w:rsidRPr="00EB1A7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公开发表专业相关论文</w:t>
            </w:r>
            <w:r w:rsidRPr="00EB1A7B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  <w:r w:rsidRPr="00EB1A7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篇及以上。</w:t>
            </w:r>
          </w:p>
          <w:p w:rsidR="00EB1A7B" w:rsidRPr="00EB1A7B" w:rsidRDefault="00EB1A7B" w:rsidP="00EB1A7B">
            <w:pPr>
              <w:adjustRightInd w:val="0"/>
              <w:snapToGrid w:val="0"/>
              <w:spacing w:line="240" w:lineRule="atLeast"/>
              <w:rPr>
                <w:rFonts w:ascii="宋体" w:eastAsia="宋体" w:hAnsi="Calibri" w:cs="宋体"/>
                <w:kern w:val="0"/>
                <w:sz w:val="18"/>
                <w:szCs w:val="18"/>
              </w:rPr>
            </w:pPr>
            <w:r w:rsidRPr="00EB1A7B">
              <w:rPr>
                <w:rFonts w:ascii="宋体" w:eastAsia="宋体" w:hAnsi="宋体" w:cs="宋体"/>
                <w:kern w:val="0"/>
                <w:sz w:val="18"/>
                <w:szCs w:val="18"/>
              </w:rPr>
              <w:t>2.</w:t>
            </w:r>
            <w:r w:rsidRPr="00EB1A7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具有相关专业高级职称的，学历可放宽至全日制本科，但须有硕士学位，并有高校相关工作经历。</w:t>
            </w:r>
          </w:p>
        </w:tc>
      </w:tr>
      <w:tr w:rsidR="00EB1A7B" w:rsidRPr="00EB1A7B" w:rsidTr="002E47C6">
        <w:trPr>
          <w:trHeight w:val="1086"/>
        </w:trPr>
        <w:tc>
          <w:tcPr>
            <w:tcW w:w="940" w:type="dxa"/>
            <w:vAlign w:val="center"/>
          </w:tcPr>
          <w:p w:rsidR="00EB1A7B" w:rsidRPr="00EB1A7B" w:rsidRDefault="00EB1A7B" w:rsidP="00EB1A7B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Calibri" w:cs="宋体"/>
                <w:kern w:val="0"/>
                <w:sz w:val="20"/>
              </w:rPr>
            </w:pPr>
            <w:r w:rsidRPr="00EB1A7B">
              <w:rPr>
                <w:rFonts w:ascii="宋体" w:eastAsia="宋体" w:hAnsi="宋体" w:cs="宋体" w:hint="eastAsia"/>
                <w:kern w:val="0"/>
                <w:sz w:val="20"/>
              </w:rPr>
              <w:t>学工部</w:t>
            </w:r>
            <w:r w:rsidRPr="00EB1A7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心理健康中心干事</w:t>
            </w:r>
          </w:p>
        </w:tc>
        <w:tc>
          <w:tcPr>
            <w:tcW w:w="1055" w:type="dxa"/>
            <w:vAlign w:val="center"/>
          </w:tcPr>
          <w:p w:rsidR="00EB1A7B" w:rsidRPr="00EB1A7B" w:rsidRDefault="00EB1A7B" w:rsidP="00EB1A7B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Calibri" w:cs="宋体"/>
                <w:kern w:val="0"/>
                <w:sz w:val="20"/>
              </w:rPr>
            </w:pPr>
            <w:r w:rsidRPr="00EB1A7B">
              <w:rPr>
                <w:rFonts w:ascii="宋体" w:eastAsia="宋体" w:hAnsi="宋体" w:cs="宋体" w:hint="eastAsia"/>
                <w:kern w:val="0"/>
                <w:sz w:val="20"/>
              </w:rPr>
              <w:t>专技1</w:t>
            </w:r>
            <w:r w:rsidRPr="00EB1A7B">
              <w:rPr>
                <w:rFonts w:ascii="宋体" w:eastAsia="宋体" w:hAnsi="宋体" w:cs="宋体"/>
                <w:kern w:val="0"/>
                <w:sz w:val="20"/>
              </w:rPr>
              <w:t>2</w:t>
            </w:r>
            <w:r w:rsidRPr="00EB1A7B">
              <w:rPr>
                <w:rFonts w:ascii="宋体" w:eastAsia="宋体" w:hAnsi="宋体" w:cs="宋体" w:hint="eastAsia"/>
                <w:kern w:val="0"/>
                <w:sz w:val="20"/>
              </w:rPr>
              <w:t>级及以上</w:t>
            </w:r>
          </w:p>
        </w:tc>
        <w:tc>
          <w:tcPr>
            <w:tcW w:w="714" w:type="dxa"/>
            <w:vAlign w:val="center"/>
          </w:tcPr>
          <w:p w:rsidR="00EB1A7B" w:rsidRPr="00EB1A7B" w:rsidRDefault="00EB1A7B" w:rsidP="00EB1A7B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Calibri" w:cs="宋体"/>
                <w:kern w:val="0"/>
                <w:sz w:val="18"/>
                <w:szCs w:val="18"/>
              </w:rPr>
            </w:pPr>
            <w:r w:rsidRPr="00EB1A7B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EB1A7B" w:rsidRPr="00EB1A7B" w:rsidRDefault="00EB1A7B" w:rsidP="00EB1A7B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Calibri" w:cs="宋体"/>
                <w:kern w:val="0"/>
                <w:sz w:val="20"/>
              </w:rPr>
            </w:pPr>
            <w:r w:rsidRPr="00EB1A7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全日制普通高校（硕士）研究生学历并取得硕士学位</w:t>
            </w:r>
          </w:p>
        </w:tc>
        <w:tc>
          <w:tcPr>
            <w:tcW w:w="3685" w:type="dxa"/>
            <w:vAlign w:val="center"/>
          </w:tcPr>
          <w:p w:rsidR="00EB1A7B" w:rsidRPr="00EB1A7B" w:rsidRDefault="00EB1A7B" w:rsidP="00EB1A7B">
            <w:pPr>
              <w:adjustRightInd w:val="0"/>
              <w:snapToGrid w:val="0"/>
              <w:spacing w:line="240" w:lineRule="atLeast"/>
              <w:rPr>
                <w:rFonts w:ascii="宋体" w:eastAsia="宋体" w:hAnsi="Calibri" w:cs="宋体"/>
                <w:kern w:val="0"/>
                <w:sz w:val="18"/>
                <w:szCs w:val="18"/>
              </w:rPr>
            </w:pPr>
            <w:r w:rsidRPr="00EB1A7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心理学类</w:t>
            </w:r>
          </w:p>
          <w:p w:rsidR="00EB1A7B" w:rsidRPr="00EB1A7B" w:rsidRDefault="00EB1A7B" w:rsidP="00EB1A7B">
            <w:pPr>
              <w:adjustRightInd w:val="0"/>
              <w:snapToGrid w:val="0"/>
              <w:spacing w:line="240" w:lineRule="atLeast"/>
              <w:rPr>
                <w:rFonts w:ascii="宋体" w:eastAsia="宋体" w:hAnsi="Calibri" w:cs="宋体"/>
                <w:kern w:val="0"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:rsidR="00EB1A7B" w:rsidRPr="00EB1A7B" w:rsidRDefault="00EB1A7B" w:rsidP="00EB1A7B">
            <w:pPr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kern w:val="0"/>
                <w:sz w:val="20"/>
              </w:rPr>
            </w:pPr>
            <w:r w:rsidRPr="00EB1A7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具</w:t>
            </w:r>
            <w:r w:rsidRPr="00EB1A7B">
              <w:rPr>
                <w:rFonts w:ascii="宋体" w:eastAsia="宋体" w:hAnsi="宋体" w:cs="宋体" w:hint="eastAsia"/>
                <w:kern w:val="0"/>
                <w:sz w:val="20"/>
              </w:rPr>
              <w:t>备下列条件之一：</w:t>
            </w:r>
          </w:p>
          <w:p w:rsidR="00EB1A7B" w:rsidRPr="00EB1A7B" w:rsidRDefault="00EB1A7B" w:rsidP="00EB1A7B">
            <w:pPr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kern w:val="0"/>
                <w:sz w:val="20"/>
              </w:rPr>
            </w:pPr>
            <w:r w:rsidRPr="00EB1A7B">
              <w:rPr>
                <w:rFonts w:ascii="宋体" w:eastAsia="宋体" w:hAnsi="宋体" w:cs="宋体"/>
                <w:kern w:val="0"/>
                <w:sz w:val="20"/>
              </w:rPr>
              <w:t>1.</w:t>
            </w:r>
            <w:r w:rsidRPr="00EB1A7B">
              <w:rPr>
                <w:rFonts w:ascii="宋体" w:eastAsia="宋体" w:hAnsi="宋体" w:cs="宋体" w:hint="eastAsia"/>
                <w:kern w:val="0"/>
                <w:sz w:val="20"/>
              </w:rPr>
              <w:t>本科或研究生阶段为全日制国家重点高校，通过大学英语</w:t>
            </w:r>
            <w:r w:rsidRPr="00EB1A7B">
              <w:rPr>
                <w:rFonts w:ascii="宋体" w:eastAsia="宋体" w:hAnsi="宋体" w:cs="宋体"/>
                <w:kern w:val="0"/>
                <w:sz w:val="20"/>
              </w:rPr>
              <w:t>6</w:t>
            </w:r>
            <w:r w:rsidRPr="00EB1A7B">
              <w:rPr>
                <w:rFonts w:ascii="宋体" w:eastAsia="宋体" w:hAnsi="宋体" w:cs="宋体" w:hint="eastAsia"/>
                <w:kern w:val="0"/>
                <w:sz w:val="20"/>
              </w:rPr>
              <w:t>级（425分及以上），公开发表专业相关论文</w:t>
            </w:r>
            <w:r w:rsidRPr="00EB1A7B">
              <w:rPr>
                <w:rFonts w:ascii="宋体" w:eastAsia="宋体" w:hAnsi="宋体" w:cs="宋体"/>
                <w:kern w:val="0"/>
                <w:sz w:val="20"/>
              </w:rPr>
              <w:t>2</w:t>
            </w:r>
            <w:r w:rsidRPr="00EB1A7B">
              <w:rPr>
                <w:rFonts w:ascii="宋体" w:eastAsia="宋体" w:hAnsi="宋体" w:cs="宋体" w:hint="eastAsia"/>
                <w:kern w:val="0"/>
                <w:sz w:val="20"/>
              </w:rPr>
              <w:t>篇及以上。</w:t>
            </w:r>
          </w:p>
          <w:p w:rsidR="00EB1A7B" w:rsidRPr="00EB1A7B" w:rsidRDefault="00EB1A7B" w:rsidP="00EB1A7B">
            <w:pPr>
              <w:adjustRightInd w:val="0"/>
              <w:snapToGrid w:val="0"/>
              <w:spacing w:line="240" w:lineRule="atLeast"/>
              <w:rPr>
                <w:rFonts w:ascii="宋体" w:eastAsia="宋体" w:hAnsi="Calibri" w:cs="宋体"/>
                <w:kern w:val="0"/>
                <w:sz w:val="18"/>
                <w:szCs w:val="18"/>
              </w:rPr>
            </w:pPr>
            <w:r w:rsidRPr="00EB1A7B">
              <w:rPr>
                <w:rFonts w:ascii="宋体" w:eastAsia="宋体" w:hAnsi="宋体" w:cs="宋体"/>
                <w:kern w:val="0"/>
                <w:sz w:val="20"/>
              </w:rPr>
              <w:t>2.</w:t>
            </w:r>
            <w:r w:rsidRPr="00EB1A7B">
              <w:rPr>
                <w:rFonts w:ascii="宋体" w:eastAsia="宋体" w:hAnsi="宋体" w:cs="宋体" w:hint="eastAsia"/>
                <w:kern w:val="0"/>
                <w:sz w:val="20"/>
              </w:rPr>
              <w:t>具有相关专业高级职称的，学历可放宽至全日制本科，但须有硕士学位，并有高校相关工作经历。</w:t>
            </w:r>
          </w:p>
        </w:tc>
      </w:tr>
      <w:tr w:rsidR="00EB1A7B" w:rsidRPr="00EB1A7B" w:rsidTr="002E47C6">
        <w:trPr>
          <w:trHeight w:val="1088"/>
        </w:trPr>
        <w:tc>
          <w:tcPr>
            <w:tcW w:w="940" w:type="dxa"/>
            <w:vAlign w:val="center"/>
          </w:tcPr>
          <w:p w:rsidR="00EB1A7B" w:rsidRPr="00EB1A7B" w:rsidRDefault="00EB1A7B" w:rsidP="00EB1A7B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Calibri" w:cs="宋体"/>
                <w:kern w:val="0"/>
                <w:sz w:val="20"/>
              </w:rPr>
            </w:pPr>
            <w:r w:rsidRPr="00EB1A7B">
              <w:rPr>
                <w:rFonts w:ascii="宋体" w:eastAsia="宋体" w:hAnsi="宋体" w:cs="宋体" w:hint="eastAsia"/>
                <w:kern w:val="0"/>
                <w:sz w:val="20"/>
              </w:rPr>
              <w:t>电气工程系专任教师</w:t>
            </w:r>
          </w:p>
        </w:tc>
        <w:tc>
          <w:tcPr>
            <w:tcW w:w="1055" w:type="dxa"/>
            <w:vAlign w:val="center"/>
          </w:tcPr>
          <w:p w:rsidR="00EB1A7B" w:rsidRPr="00EB1A7B" w:rsidRDefault="00EB1A7B" w:rsidP="00EB1A7B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Calibri" w:cs="宋体"/>
                <w:kern w:val="0"/>
                <w:sz w:val="20"/>
              </w:rPr>
            </w:pPr>
            <w:r w:rsidRPr="00EB1A7B">
              <w:rPr>
                <w:rFonts w:ascii="宋体" w:eastAsia="宋体" w:hAnsi="宋体" w:cs="宋体" w:hint="eastAsia"/>
                <w:kern w:val="0"/>
                <w:sz w:val="20"/>
              </w:rPr>
              <w:t>专技1</w:t>
            </w:r>
            <w:r w:rsidRPr="00EB1A7B">
              <w:rPr>
                <w:rFonts w:ascii="宋体" w:eastAsia="宋体" w:hAnsi="宋体" w:cs="宋体"/>
                <w:kern w:val="0"/>
                <w:sz w:val="20"/>
              </w:rPr>
              <w:t>2</w:t>
            </w:r>
            <w:r w:rsidRPr="00EB1A7B">
              <w:rPr>
                <w:rFonts w:ascii="宋体" w:eastAsia="宋体" w:hAnsi="宋体" w:cs="宋体" w:hint="eastAsia"/>
                <w:kern w:val="0"/>
                <w:sz w:val="20"/>
              </w:rPr>
              <w:t>级及以上</w:t>
            </w:r>
          </w:p>
        </w:tc>
        <w:tc>
          <w:tcPr>
            <w:tcW w:w="714" w:type="dxa"/>
            <w:vAlign w:val="center"/>
          </w:tcPr>
          <w:p w:rsidR="00EB1A7B" w:rsidRPr="00EB1A7B" w:rsidRDefault="00EB1A7B" w:rsidP="00EB1A7B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Calibri" w:cs="宋体"/>
                <w:kern w:val="0"/>
                <w:sz w:val="20"/>
              </w:rPr>
            </w:pPr>
            <w:r w:rsidRPr="00EB1A7B">
              <w:rPr>
                <w:rFonts w:ascii="宋体" w:eastAsia="宋体" w:hAnsi="宋体" w:cs="宋体"/>
                <w:kern w:val="0"/>
                <w:sz w:val="20"/>
              </w:rPr>
              <w:t>2</w:t>
            </w:r>
          </w:p>
        </w:tc>
        <w:tc>
          <w:tcPr>
            <w:tcW w:w="1701" w:type="dxa"/>
            <w:noWrap/>
            <w:vAlign w:val="center"/>
          </w:tcPr>
          <w:p w:rsidR="00EB1A7B" w:rsidRPr="00EB1A7B" w:rsidRDefault="00EB1A7B" w:rsidP="00EB1A7B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Calibri" w:cs="宋体"/>
                <w:kern w:val="0"/>
                <w:sz w:val="24"/>
              </w:rPr>
            </w:pPr>
            <w:r w:rsidRPr="00EB1A7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全日制普通高校（硕士）研究生学历并取得硕士学位</w:t>
            </w:r>
          </w:p>
        </w:tc>
        <w:tc>
          <w:tcPr>
            <w:tcW w:w="3685" w:type="dxa"/>
            <w:vAlign w:val="center"/>
          </w:tcPr>
          <w:p w:rsidR="00EB1A7B" w:rsidRPr="00EB1A7B" w:rsidRDefault="00EB1A7B" w:rsidP="00EB1A7B">
            <w:pPr>
              <w:adjustRightInd w:val="0"/>
              <w:snapToGrid w:val="0"/>
              <w:spacing w:line="240" w:lineRule="atLeast"/>
              <w:rPr>
                <w:rFonts w:ascii="宋体" w:eastAsia="宋体" w:hAnsi="Calibri" w:cs="宋体"/>
                <w:kern w:val="0"/>
                <w:sz w:val="18"/>
                <w:szCs w:val="18"/>
              </w:rPr>
            </w:pPr>
            <w:r w:rsidRPr="00EB1A7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电力系统及其自动化，电机与电器，高电压与绝缘技术</w:t>
            </w:r>
          </w:p>
        </w:tc>
        <w:tc>
          <w:tcPr>
            <w:tcW w:w="5954" w:type="dxa"/>
            <w:vAlign w:val="center"/>
          </w:tcPr>
          <w:p w:rsidR="00EB1A7B" w:rsidRPr="00EB1A7B" w:rsidRDefault="00EB1A7B" w:rsidP="00EB1A7B">
            <w:pPr>
              <w:adjustRightInd w:val="0"/>
              <w:snapToGrid w:val="0"/>
              <w:spacing w:line="240" w:lineRule="atLeast"/>
              <w:rPr>
                <w:rFonts w:ascii="宋体" w:eastAsia="宋体" w:hAnsi="Calibri" w:cs="宋体"/>
                <w:kern w:val="0"/>
                <w:sz w:val="18"/>
                <w:szCs w:val="18"/>
              </w:rPr>
            </w:pPr>
            <w:r w:rsidRPr="00EB1A7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具备下列条件之一：</w:t>
            </w:r>
          </w:p>
          <w:p w:rsidR="00EB1A7B" w:rsidRPr="00EB1A7B" w:rsidRDefault="00EB1A7B" w:rsidP="00EB1A7B">
            <w:pPr>
              <w:adjustRightInd w:val="0"/>
              <w:snapToGrid w:val="0"/>
              <w:spacing w:line="240" w:lineRule="atLeast"/>
              <w:rPr>
                <w:rFonts w:ascii="宋体" w:eastAsia="宋体" w:hAnsi="Calibri" w:cs="宋体"/>
                <w:kern w:val="0"/>
                <w:sz w:val="20"/>
              </w:rPr>
            </w:pPr>
            <w:r w:rsidRPr="00EB1A7B">
              <w:rPr>
                <w:rFonts w:ascii="宋体" w:eastAsia="宋体" w:hAnsi="宋体" w:cs="宋体"/>
                <w:kern w:val="0"/>
                <w:sz w:val="20"/>
              </w:rPr>
              <w:t>1.</w:t>
            </w:r>
            <w:r w:rsidRPr="00EB1A7B">
              <w:rPr>
                <w:rFonts w:ascii="宋体" w:eastAsia="宋体" w:hAnsi="宋体" w:cs="宋体" w:hint="eastAsia"/>
                <w:kern w:val="0"/>
                <w:sz w:val="20"/>
              </w:rPr>
              <w:t>本科或研究生阶段为全日制国家重点高校，通过大学英语</w:t>
            </w:r>
            <w:r w:rsidRPr="00EB1A7B">
              <w:rPr>
                <w:rFonts w:ascii="宋体" w:eastAsia="宋体" w:hAnsi="宋体" w:cs="宋体"/>
                <w:kern w:val="0"/>
                <w:sz w:val="20"/>
              </w:rPr>
              <w:t>6</w:t>
            </w:r>
            <w:r w:rsidRPr="00EB1A7B">
              <w:rPr>
                <w:rFonts w:ascii="宋体" w:eastAsia="宋体" w:hAnsi="宋体" w:cs="宋体" w:hint="eastAsia"/>
                <w:kern w:val="0"/>
                <w:sz w:val="20"/>
              </w:rPr>
              <w:t>级（425分及以上），</w:t>
            </w:r>
            <w:r w:rsidRPr="00EB1A7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公开发表专业相关论文</w:t>
            </w:r>
            <w:r w:rsidRPr="00EB1A7B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  <w:r w:rsidRPr="00EB1A7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篇及以上。</w:t>
            </w:r>
          </w:p>
          <w:p w:rsidR="00EB1A7B" w:rsidRPr="00EB1A7B" w:rsidRDefault="00EB1A7B" w:rsidP="00EB1A7B">
            <w:pPr>
              <w:adjustRightInd w:val="0"/>
              <w:snapToGrid w:val="0"/>
              <w:spacing w:line="240" w:lineRule="atLeast"/>
              <w:rPr>
                <w:rFonts w:ascii="宋体" w:eastAsia="宋体" w:hAnsi="Calibri" w:cs="宋体"/>
                <w:kern w:val="0"/>
                <w:sz w:val="18"/>
                <w:szCs w:val="18"/>
              </w:rPr>
            </w:pPr>
            <w:r w:rsidRPr="00EB1A7B">
              <w:rPr>
                <w:rFonts w:ascii="宋体" w:eastAsia="宋体" w:hAnsi="宋体" w:cs="宋体"/>
                <w:kern w:val="0"/>
                <w:sz w:val="18"/>
                <w:szCs w:val="18"/>
              </w:rPr>
              <w:t>2.</w:t>
            </w:r>
            <w:r w:rsidRPr="00EB1A7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具有相关专业高级职称的，学历可放宽至全日制本科，但须有硕士学位，并有高校相关工作经历。</w:t>
            </w:r>
          </w:p>
        </w:tc>
      </w:tr>
      <w:tr w:rsidR="00EB1A7B" w:rsidRPr="00EB1A7B" w:rsidTr="002E47C6">
        <w:trPr>
          <w:trHeight w:val="1275"/>
        </w:trPr>
        <w:tc>
          <w:tcPr>
            <w:tcW w:w="940" w:type="dxa"/>
            <w:vAlign w:val="center"/>
          </w:tcPr>
          <w:p w:rsidR="00EB1A7B" w:rsidRPr="00EB1A7B" w:rsidRDefault="00EB1A7B" w:rsidP="00EB1A7B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Calibri" w:cs="宋体"/>
                <w:kern w:val="0"/>
                <w:sz w:val="20"/>
              </w:rPr>
            </w:pPr>
            <w:r w:rsidRPr="00EB1A7B">
              <w:rPr>
                <w:rFonts w:ascii="宋体" w:eastAsia="宋体" w:hAnsi="宋体" w:cs="宋体" w:hint="eastAsia"/>
                <w:kern w:val="0"/>
                <w:sz w:val="20"/>
              </w:rPr>
              <w:t>电子信息与自动化工程系专任教师</w:t>
            </w:r>
          </w:p>
        </w:tc>
        <w:tc>
          <w:tcPr>
            <w:tcW w:w="1055" w:type="dxa"/>
            <w:vAlign w:val="center"/>
          </w:tcPr>
          <w:p w:rsidR="00EB1A7B" w:rsidRPr="00EB1A7B" w:rsidRDefault="00EB1A7B" w:rsidP="00EB1A7B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Calibri" w:cs="宋体"/>
                <w:kern w:val="0"/>
                <w:sz w:val="20"/>
              </w:rPr>
            </w:pPr>
            <w:r w:rsidRPr="00EB1A7B">
              <w:rPr>
                <w:rFonts w:ascii="宋体" w:eastAsia="宋体" w:hAnsi="宋体" w:cs="宋体" w:hint="eastAsia"/>
                <w:kern w:val="0"/>
                <w:sz w:val="20"/>
              </w:rPr>
              <w:t>专技1</w:t>
            </w:r>
            <w:r w:rsidRPr="00EB1A7B">
              <w:rPr>
                <w:rFonts w:ascii="宋体" w:eastAsia="宋体" w:hAnsi="宋体" w:cs="宋体"/>
                <w:kern w:val="0"/>
                <w:sz w:val="20"/>
              </w:rPr>
              <w:t>2</w:t>
            </w:r>
            <w:r w:rsidRPr="00EB1A7B">
              <w:rPr>
                <w:rFonts w:ascii="宋体" w:eastAsia="宋体" w:hAnsi="宋体" w:cs="宋体" w:hint="eastAsia"/>
                <w:kern w:val="0"/>
                <w:sz w:val="20"/>
              </w:rPr>
              <w:t>级及以上</w:t>
            </w:r>
          </w:p>
        </w:tc>
        <w:tc>
          <w:tcPr>
            <w:tcW w:w="714" w:type="dxa"/>
            <w:vAlign w:val="center"/>
          </w:tcPr>
          <w:p w:rsidR="00EB1A7B" w:rsidRPr="00EB1A7B" w:rsidRDefault="00EB1A7B" w:rsidP="00EB1A7B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Calibri" w:cs="宋体"/>
                <w:kern w:val="0"/>
                <w:sz w:val="20"/>
              </w:rPr>
            </w:pPr>
            <w:r w:rsidRPr="00EB1A7B">
              <w:rPr>
                <w:rFonts w:ascii="宋体" w:eastAsia="宋体" w:hAnsi="宋体" w:cs="宋体"/>
                <w:kern w:val="0"/>
                <w:sz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EB1A7B" w:rsidRPr="00EB1A7B" w:rsidRDefault="00EB1A7B" w:rsidP="00EB1A7B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Calibri" w:cs="宋体"/>
                <w:kern w:val="0"/>
                <w:sz w:val="18"/>
                <w:szCs w:val="18"/>
              </w:rPr>
            </w:pPr>
            <w:r w:rsidRPr="00EB1A7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全日制普通高校（硕士）研究生学历并取得硕士学位</w:t>
            </w:r>
          </w:p>
        </w:tc>
        <w:tc>
          <w:tcPr>
            <w:tcW w:w="3685" w:type="dxa"/>
            <w:vAlign w:val="center"/>
          </w:tcPr>
          <w:p w:rsidR="00EB1A7B" w:rsidRPr="00EB1A7B" w:rsidRDefault="00EB1A7B" w:rsidP="00EB1A7B">
            <w:pPr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1A7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（1）计算机类；</w:t>
            </w:r>
          </w:p>
          <w:p w:rsidR="00EB1A7B" w:rsidRPr="00EB1A7B" w:rsidRDefault="00EB1A7B" w:rsidP="00EB1A7B">
            <w:pPr>
              <w:adjustRightInd w:val="0"/>
              <w:snapToGrid w:val="0"/>
              <w:spacing w:line="240" w:lineRule="atLeast"/>
              <w:rPr>
                <w:rFonts w:ascii="Calibri" w:eastAsia="宋体" w:hAnsi="Calibri" w:cs="Times New Roman"/>
                <w:kern w:val="0"/>
                <w:sz w:val="18"/>
                <w:szCs w:val="18"/>
              </w:rPr>
            </w:pPr>
            <w:r w:rsidRPr="00EB1A7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（2）通信与信息系统，信号与信息处理，电子与通信工程，信息与通信工程，电子与通信工程</w:t>
            </w:r>
          </w:p>
        </w:tc>
        <w:tc>
          <w:tcPr>
            <w:tcW w:w="5954" w:type="dxa"/>
            <w:vAlign w:val="center"/>
          </w:tcPr>
          <w:p w:rsidR="00EB1A7B" w:rsidRPr="00EB1A7B" w:rsidRDefault="00EB1A7B" w:rsidP="00EB1A7B">
            <w:pPr>
              <w:adjustRightInd w:val="0"/>
              <w:snapToGrid w:val="0"/>
              <w:spacing w:line="240" w:lineRule="atLeast"/>
              <w:rPr>
                <w:rFonts w:ascii="宋体" w:eastAsia="宋体" w:hAnsi="Calibri" w:cs="宋体"/>
                <w:kern w:val="0"/>
                <w:sz w:val="18"/>
                <w:szCs w:val="18"/>
              </w:rPr>
            </w:pPr>
            <w:r w:rsidRPr="00EB1A7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具备下列条件之一：</w:t>
            </w:r>
          </w:p>
          <w:p w:rsidR="00EB1A7B" w:rsidRPr="00EB1A7B" w:rsidRDefault="00EB1A7B" w:rsidP="00EB1A7B">
            <w:pPr>
              <w:adjustRightInd w:val="0"/>
              <w:snapToGrid w:val="0"/>
              <w:spacing w:line="240" w:lineRule="atLeast"/>
              <w:rPr>
                <w:rFonts w:ascii="宋体" w:eastAsia="宋体" w:hAnsi="Calibri" w:cs="宋体"/>
                <w:kern w:val="0"/>
                <w:sz w:val="20"/>
              </w:rPr>
            </w:pPr>
            <w:r w:rsidRPr="00EB1A7B">
              <w:rPr>
                <w:rFonts w:ascii="宋体" w:eastAsia="宋体" w:hAnsi="宋体" w:cs="宋体"/>
                <w:kern w:val="0"/>
                <w:sz w:val="20"/>
              </w:rPr>
              <w:t>1.</w:t>
            </w:r>
            <w:r w:rsidRPr="00EB1A7B">
              <w:rPr>
                <w:rFonts w:ascii="宋体" w:eastAsia="宋体" w:hAnsi="宋体" w:cs="宋体" w:hint="eastAsia"/>
                <w:kern w:val="0"/>
                <w:sz w:val="20"/>
              </w:rPr>
              <w:t>本科或研究生阶段为全日制国家重点高校，通过大学英语</w:t>
            </w:r>
            <w:r w:rsidRPr="00EB1A7B">
              <w:rPr>
                <w:rFonts w:ascii="宋体" w:eastAsia="宋体" w:hAnsi="宋体" w:cs="宋体"/>
                <w:kern w:val="0"/>
                <w:sz w:val="20"/>
              </w:rPr>
              <w:t>6</w:t>
            </w:r>
            <w:r w:rsidRPr="00EB1A7B">
              <w:rPr>
                <w:rFonts w:ascii="宋体" w:eastAsia="宋体" w:hAnsi="宋体" w:cs="宋体" w:hint="eastAsia"/>
                <w:kern w:val="0"/>
                <w:sz w:val="20"/>
              </w:rPr>
              <w:t>级（425分及以上），</w:t>
            </w:r>
            <w:r w:rsidRPr="00EB1A7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公开发表专业相关论文</w:t>
            </w:r>
            <w:r w:rsidRPr="00EB1A7B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  <w:r w:rsidRPr="00EB1A7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篇及以上。</w:t>
            </w:r>
          </w:p>
          <w:p w:rsidR="00EB1A7B" w:rsidRPr="00EB1A7B" w:rsidRDefault="00EB1A7B" w:rsidP="00EB1A7B">
            <w:pPr>
              <w:adjustRightInd w:val="0"/>
              <w:snapToGrid w:val="0"/>
              <w:spacing w:line="240" w:lineRule="atLeast"/>
              <w:rPr>
                <w:rFonts w:ascii="宋体" w:eastAsia="宋体" w:hAnsi="Calibri" w:cs="宋体"/>
                <w:kern w:val="0"/>
                <w:sz w:val="20"/>
              </w:rPr>
            </w:pPr>
            <w:r w:rsidRPr="00EB1A7B">
              <w:rPr>
                <w:rFonts w:ascii="宋体" w:eastAsia="宋体" w:hAnsi="宋体" w:cs="宋体"/>
                <w:kern w:val="0"/>
                <w:sz w:val="18"/>
                <w:szCs w:val="18"/>
              </w:rPr>
              <w:t>2.</w:t>
            </w:r>
            <w:r w:rsidRPr="00EB1A7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具有相关专业高级职称的，学历可放宽至全日制本科，但须有硕士学位，并有高校相关工作经历。</w:t>
            </w:r>
          </w:p>
        </w:tc>
      </w:tr>
      <w:tr w:rsidR="00EB1A7B" w:rsidRPr="00EB1A7B" w:rsidTr="002E47C6">
        <w:trPr>
          <w:trHeight w:val="1402"/>
        </w:trPr>
        <w:tc>
          <w:tcPr>
            <w:tcW w:w="940" w:type="dxa"/>
            <w:vAlign w:val="center"/>
          </w:tcPr>
          <w:p w:rsidR="00EB1A7B" w:rsidRPr="00EB1A7B" w:rsidRDefault="00EB1A7B" w:rsidP="00EB1A7B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Calibri" w:cs="宋体"/>
                <w:kern w:val="0"/>
                <w:sz w:val="20"/>
              </w:rPr>
            </w:pPr>
            <w:r w:rsidRPr="00EB1A7B">
              <w:rPr>
                <w:rFonts w:ascii="宋体" w:eastAsia="宋体" w:hAnsi="宋体" w:cs="宋体" w:hint="eastAsia"/>
                <w:kern w:val="0"/>
                <w:sz w:val="20"/>
              </w:rPr>
              <w:t>市政工程系专任教师</w:t>
            </w:r>
          </w:p>
        </w:tc>
        <w:tc>
          <w:tcPr>
            <w:tcW w:w="1055" w:type="dxa"/>
            <w:vAlign w:val="center"/>
          </w:tcPr>
          <w:p w:rsidR="00EB1A7B" w:rsidRPr="00EB1A7B" w:rsidRDefault="00EB1A7B" w:rsidP="00EB1A7B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Calibri" w:cs="宋体"/>
                <w:kern w:val="0"/>
                <w:sz w:val="20"/>
              </w:rPr>
            </w:pPr>
            <w:r w:rsidRPr="00EB1A7B">
              <w:rPr>
                <w:rFonts w:ascii="宋体" w:eastAsia="宋体" w:hAnsi="宋体" w:cs="宋体" w:hint="eastAsia"/>
                <w:kern w:val="0"/>
                <w:sz w:val="20"/>
              </w:rPr>
              <w:t>专技1</w:t>
            </w:r>
            <w:r w:rsidRPr="00EB1A7B">
              <w:rPr>
                <w:rFonts w:ascii="宋体" w:eastAsia="宋体" w:hAnsi="宋体" w:cs="宋体"/>
                <w:kern w:val="0"/>
                <w:sz w:val="20"/>
              </w:rPr>
              <w:t>2</w:t>
            </w:r>
            <w:r w:rsidRPr="00EB1A7B">
              <w:rPr>
                <w:rFonts w:ascii="宋体" w:eastAsia="宋体" w:hAnsi="宋体" w:cs="宋体" w:hint="eastAsia"/>
                <w:kern w:val="0"/>
                <w:sz w:val="20"/>
              </w:rPr>
              <w:t>级及以上</w:t>
            </w:r>
          </w:p>
        </w:tc>
        <w:tc>
          <w:tcPr>
            <w:tcW w:w="714" w:type="dxa"/>
            <w:vAlign w:val="center"/>
          </w:tcPr>
          <w:p w:rsidR="00EB1A7B" w:rsidRPr="00EB1A7B" w:rsidRDefault="00EB1A7B" w:rsidP="00EB1A7B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Calibri" w:cs="宋体"/>
                <w:kern w:val="0"/>
                <w:sz w:val="20"/>
              </w:rPr>
            </w:pPr>
            <w:r w:rsidRPr="00EB1A7B">
              <w:rPr>
                <w:rFonts w:ascii="宋体" w:eastAsia="宋体" w:hAnsi="宋体" w:cs="宋体"/>
                <w:kern w:val="0"/>
                <w:sz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EB1A7B" w:rsidRPr="00EB1A7B" w:rsidRDefault="00EB1A7B" w:rsidP="00EB1A7B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Calibri" w:cs="宋体"/>
                <w:kern w:val="0"/>
                <w:sz w:val="18"/>
                <w:szCs w:val="18"/>
              </w:rPr>
            </w:pPr>
            <w:r w:rsidRPr="00EB1A7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全日制普通高校（硕士）研究生学历并取得硕士学位</w:t>
            </w:r>
          </w:p>
        </w:tc>
        <w:tc>
          <w:tcPr>
            <w:tcW w:w="3685" w:type="dxa"/>
            <w:vAlign w:val="center"/>
          </w:tcPr>
          <w:p w:rsidR="00EB1A7B" w:rsidRPr="00EB1A7B" w:rsidRDefault="00EB1A7B" w:rsidP="00EB1A7B">
            <w:pPr>
              <w:adjustRightInd w:val="0"/>
              <w:snapToGrid w:val="0"/>
              <w:spacing w:line="240" w:lineRule="atLeast"/>
              <w:rPr>
                <w:rFonts w:ascii="宋体" w:eastAsia="宋体" w:hAnsi="Calibri" w:cs="宋体"/>
                <w:kern w:val="0"/>
                <w:sz w:val="18"/>
                <w:szCs w:val="18"/>
              </w:rPr>
            </w:pPr>
            <w:r w:rsidRPr="00EB1A7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市政工程，桥梁与隧道工程，土木与环境工程，给排水工程</w:t>
            </w:r>
            <w:r w:rsidRPr="00EB1A7B">
              <w:rPr>
                <w:rFonts w:ascii="宋体" w:eastAsia="宋体" w:hAnsi="Calibri" w:cs="宋体"/>
                <w:kern w:val="0"/>
                <w:sz w:val="18"/>
                <w:szCs w:val="18"/>
              </w:rPr>
              <w:t>,</w:t>
            </w:r>
            <w:r w:rsidRPr="00EB1A7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风景园林学，城市规划，房地产和建筑管理</w:t>
            </w:r>
          </w:p>
        </w:tc>
        <w:tc>
          <w:tcPr>
            <w:tcW w:w="5954" w:type="dxa"/>
            <w:vAlign w:val="center"/>
          </w:tcPr>
          <w:p w:rsidR="00EB1A7B" w:rsidRPr="00EB1A7B" w:rsidRDefault="00EB1A7B" w:rsidP="00EB1A7B">
            <w:pPr>
              <w:adjustRightInd w:val="0"/>
              <w:snapToGrid w:val="0"/>
              <w:spacing w:line="240" w:lineRule="atLeast"/>
              <w:rPr>
                <w:rFonts w:ascii="宋体" w:eastAsia="宋体" w:hAnsi="Calibri" w:cs="宋体"/>
                <w:kern w:val="0"/>
                <w:sz w:val="18"/>
                <w:szCs w:val="18"/>
              </w:rPr>
            </w:pPr>
            <w:r w:rsidRPr="00EB1A7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具备下列条件之一：</w:t>
            </w:r>
          </w:p>
          <w:p w:rsidR="00EB1A7B" w:rsidRPr="00EB1A7B" w:rsidRDefault="00EB1A7B" w:rsidP="00EB1A7B">
            <w:pPr>
              <w:adjustRightInd w:val="0"/>
              <w:snapToGrid w:val="0"/>
              <w:spacing w:line="240" w:lineRule="atLeast"/>
              <w:rPr>
                <w:rFonts w:ascii="宋体" w:eastAsia="宋体" w:hAnsi="Calibri" w:cs="宋体"/>
                <w:kern w:val="0"/>
                <w:sz w:val="20"/>
              </w:rPr>
            </w:pPr>
            <w:r w:rsidRPr="00EB1A7B">
              <w:rPr>
                <w:rFonts w:ascii="宋体" w:eastAsia="宋体" w:hAnsi="宋体" w:cs="宋体"/>
                <w:kern w:val="0"/>
                <w:sz w:val="20"/>
              </w:rPr>
              <w:t>1.</w:t>
            </w:r>
            <w:r w:rsidRPr="00EB1A7B">
              <w:rPr>
                <w:rFonts w:ascii="宋体" w:eastAsia="宋体" w:hAnsi="宋体" w:cs="宋体" w:hint="eastAsia"/>
                <w:kern w:val="0"/>
                <w:sz w:val="20"/>
              </w:rPr>
              <w:t>本科或研究生阶段为全日制国家重点高校，通过大学英语</w:t>
            </w:r>
            <w:r w:rsidRPr="00EB1A7B">
              <w:rPr>
                <w:rFonts w:ascii="宋体" w:eastAsia="宋体" w:hAnsi="宋体" w:cs="宋体"/>
                <w:kern w:val="0"/>
                <w:sz w:val="20"/>
              </w:rPr>
              <w:t>6</w:t>
            </w:r>
            <w:r w:rsidRPr="00EB1A7B">
              <w:rPr>
                <w:rFonts w:ascii="宋体" w:eastAsia="宋体" w:hAnsi="宋体" w:cs="宋体" w:hint="eastAsia"/>
                <w:kern w:val="0"/>
                <w:sz w:val="20"/>
              </w:rPr>
              <w:t>级（425分及以上），</w:t>
            </w:r>
            <w:r w:rsidRPr="00EB1A7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公开发表专业相关论文</w:t>
            </w:r>
            <w:r w:rsidRPr="00EB1A7B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  <w:r w:rsidRPr="00EB1A7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篇及以上。</w:t>
            </w:r>
          </w:p>
          <w:p w:rsidR="00EB1A7B" w:rsidRPr="00EB1A7B" w:rsidRDefault="00EB1A7B" w:rsidP="00EB1A7B">
            <w:pPr>
              <w:adjustRightInd w:val="0"/>
              <w:snapToGrid w:val="0"/>
              <w:spacing w:line="240" w:lineRule="atLeast"/>
              <w:rPr>
                <w:rFonts w:ascii="宋体" w:eastAsia="宋体" w:hAnsi="Calibri" w:cs="宋体"/>
                <w:kern w:val="0"/>
                <w:sz w:val="20"/>
              </w:rPr>
            </w:pPr>
            <w:r w:rsidRPr="00EB1A7B">
              <w:rPr>
                <w:rFonts w:ascii="宋体" w:eastAsia="宋体" w:hAnsi="宋体" w:cs="宋体"/>
                <w:kern w:val="0"/>
                <w:sz w:val="18"/>
                <w:szCs w:val="18"/>
              </w:rPr>
              <w:t>2.</w:t>
            </w:r>
            <w:r w:rsidRPr="00EB1A7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具有相关专业高级职称的，学历可放宽至全日制本科，但须有硕士学位，并有高校相关工作经历。</w:t>
            </w:r>
          </w:p>
        </w:tc>
      </w:tr>
      <w:tr w:rsidR="00EB1A7B" w:rsidRPr="00EB1A7B" w:rsidTr="002E47C6">
        <w:trPr>
          <w:trHeight w:val="1400"/>
        </w:trPr>
        <w:tc>
          <w:tcPr>
            <w:tcW w:w="940" w:type="dxa"/>
            <w:vAlign w:val="center"/>
          </w:tcPr>
          <w:p w:rsidR="00EB1A7B" w:rsidRPr="00EB1A7B" w:rsidRDefault="00EB1A7B" w:rsidP="00EB1A7B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Calibri" w:cs="宋体"/>
                <w:kern w:val="0"/>
                <w:sz w:val="20"/>
              </w:rPr>
            </w:pPr>
            <w:r w:rsidRPr="00EB1A7B">
              <w:rPr>
                <w:rFonts w:ascii="宋体" w:eastAsia="宋体" w:hAnsi="宋体" w:cs="宋体" w:hint="eastAsia"/>
                <w:kern w:val="0"/>
                <w:sz w:val="20"/>
              </w:rPr>
              <w:lastRenderedPageBreak/>
              <w:t>水利工程系（资源与环境管理工程）专任教师</w:t>
            </w:r>
          </w:p>
        </w:tc>
        <w:tc>
          <w:tcPr>
            <w:tcW w:w="1055" w:type="dxa"/>
            <w:vAlign w:val="center"/>
          </w:tcPr>
          <w:p w:rsidR="00EB1A7B" w:rsidRPr="00EB1A7B" w:rsidRDefault="00EB1A7B" w:rsidP="00EB1A7B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Calibri" w:cs="宋体"/>
                <w:kern w:val="0"/>
                <w:sz w:val="20"/>
              </w:rPr>
            </w:pPr>
            <w:r w:rsidRPr="00EB1A7B">
              <w:rPr>
                <w:rFonts w:ascii="宋体" w:eastAsia="宋体" w:hAnsi="宋体" w:cs="宋体" w:hint="eastAsia"/>
                <w:kern w:val="0"/>
                <w:sz w:val="20"/>
              </w:rPr>
              <w:t>专技1</w:t>
            </w:r>
            <w:r w:rsidRPr="00EB1A7B">
              <w:rPr>
                <w:rFonts w:ascii="宋体" w:eastAsia="宋体" w:hAnsi="宋体" w:cs="宋体"/>
                <w:kern w:val="0"/>
                <w:sz w:val="20"/>
              </w:rPr>
              <w:t>2</w:t>
            </w:r>
            <w:r w:rsidRPr="00EB1A7B">
              <w:rPr>
                <w:rFonts w:ascii="宋体" w:eastAsia="宋体" w:hAnsi="宋体" w:cs="宋体" w:hint="eastAsia"/>
                <w:kern w:val="0"/>
                <w:sz w:val="20"/>
              </w:rPr>
              <w:t>级及以上</w:t>
            </w:r>
          </w:p>
        </w:tc>
        <w:tc>
          <w:tcPr>
            <w:tcW w:w="714" w:type="dxa"/>
            <w:vAlign w:val="center"/>
          </w:tcPr>
          <w:p w:rsidR="00EB1A7B" w:rsidRPr="00EB1A7B" w:rsidRDefault="00EB1A7B" w:rsidP="00EB1A7B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Calibri" w:cs="宋体"/>
                <w:kern w:val="0"/>
                <w:sz w:val="20"/>
              </w:rPr>
            </w:pPr>
            <w:r w:rsidRPr="00EB1A7B">
              <w:rPr>
                <w:rFonts w:ascii="宋体" w:eastAsia="宋体" w:hAnsi="宋体" w:cs="宋体"/>
                <w:kern w:val="0"/>
                <w:sz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EB1A7B" w:rsidRPr="00EB1A7B" w:rsidRDefault="00EB1A7B" w:rsidP="00EB1A7B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Calibri" w:cs="宋体"/>
                <w:kern w:val="0"/>
                <w:sz w:val="18"/>
                <w:szCs w:val="18"/>
              </w:rPr>
            </w:pPr>
            <w:r w:rsidRPr="00EB1A7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全日制普通高校（硕士）研究生学历并取得硕士学位</w:t>
            </w:r>
          </w:p>
        </w:tc>
        <w:tc>
          <w:tcPr>
            <w:tcW w:w="3685" w:type="dxa"/>
            <w:vAlign w:val="center"/>
          </w:tcPr>
          <w:p w:rsidR="00EB1A7B" w:rsidRPr="00EB1A7B" w:rsidRDefault="00EB1A7B" w:rsidP="00EB1A7B">
            <w:pPr>
              <w:adjustRightInd w:val="0"/>
              <w:snapToGrid w:val="0"/>
              <w:spacing w:line="240" w:lineRule="atLeast"/>
              <w:rPr>
                <w:rFonts w:ascii="宋体" w:eastAsia="宋体" w:hAnsi="Calibri" w:cs="宋体"/>
                <w:kern w:val="0"/>
                <w:sz w:val="18"/>
                <w:szCs w:val="18"/>
              </w:rPr>
            </w:pPr>
            <w:r w:rsidRPr="00EB1A7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环境科学与工程类（环境科学与工程、环境科学、环境工程、工程环境控制）</w:t>
            </w:r>
          </w:p>
        </w:tc>
        <w:tc>
          <w:tcPr>
            <w:tcW w:w="5954" w:type="dxa"/>
            <w:vAlign w:val="center"/>
          </w:tcPr>
          <w:p w:rsidR="00EB1A7B" w:rsidRPr="00EB1A7B" w:rsidRDefault="00EB1A7B" w:rsidP="00EB1A7B">
            <w:pPr>
              <w:adjustRightInd w:val="0"/>
              <w:snapToGrid w:val="0"/>
              <w:spacing w:line="240" w:lineRule="atLeast"/>
              <w:rPr>
                <w:rFonts w:ascii="宋体" w:eastAsia="宋体" w:hAnsi="Calibri" w:cs="宋体"/>
                <w:kern w:val="0"/>
                <w:sz w:val="18"/>
                <w:szCs w:val="18"/>
              </w:rPr>
            </w:pPr>
            <w:r w:rsidRPr="00EB1A7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具备下列条件之一：</w:t>
            </w:r>
          </w:p>
          <w:p w:rsidR="00EB1A7B" w:rsidRPr="00EB1A7B" w:rsidRDefault="00EB1A7B" w:rsidP="00EB1A7B">
            <w:pPr>
              <w:adjustRightInd w:val="0"/>
              <w:snapToGrid w:val="0"/>
              <w:spacing w:line="240" w:lineRule="atLeast"/>
              <w:rPr>
                <w:rFonts w:ascii="宋体" w:eastAsia="宋体" w:hAnsi="Calibri" w:cs="宋体"/>
                <w:kern w:val="0"/>
                <w:sz w:val="20"/>
              </w:rPr>
            </w:pPr>
            <w:r w:rsidRPr="00EB1A7B">
              <w:rPr>
                <w:rFonts w:ascii="宋体" w:eastAsia="宋体" w:hAnsi="宋体" w:cs="宋体"/>
                <w:kern w:val="0"/>
                <w:sz w:val="20"/>
              </w:rPr>
              <w:t>1.</w:t>
            </w:r>
            <w:r w:rsidRPr="00EB1A7B">
              <w:rPr>
                <w:rFonts w:ascii="宋体" w:eastAsia="宋体" w:hAnsi="宋体" w:cs="宋体" w:hint="eastAsia"/>
                <w:kern w:val="0"/>
                <w:sz w:val="20"/>
              </w:rPr>
              <w:t>本科或研究生阶段为全日制国家重点高校，通过大学英语</w:t>
            </w:r>
            <w:r w:rsidRPr="00EB1A7B">
              <w:rPr>
                <w:rFonts w:ascii="宋体" w:eastAsia="宋体" w:hAnsi="宋体" w:cs="宋体"/>
                <w:kern w:val="0"/>
                <w:sz w:val="20"/>
              </w:rPr>
              <w:t>6</w:t>
            </w:r>
            <w:r w:rsidRPr="00EB1A7B">
              <w:rPr>
                <w:rFonts w:ascii="宋体" w:eastAsia="宋体" w:hAnsi="宋体" w:cs="宋体" w:hint="eastAsia"/>
                <w:kern w:val="0"/>
                <w:sz w:val="20"/>
              </w:rPr>
              <w:t>级（425分及以上），</w:t>
            </w:r>
            <w:r w:rsidRPr="00EB1A7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公开发表专业相关论文</w:t>
            </w:r>
            <w:r w:rsidRPr="00EB1A7B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  <w:r w:rsidRPr="00EB1A7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篇及以上。</w:t>
            </w:r>
          </w:p>
          <w:p w:rsidR="00EB1A7B" w:rsidRPr="00EB1A7B" w:rsidRDefault="00EB1A7B" w:rsidP="00EB1A7B">
            <w:pPr>
              <w:adjustRightInd w:val="0"/>
              <w:snapToGrid w:val="0"/>
              <w:spacing w:line="240" w:lineRule="atLeast"/>
              <w:rPr>
                <w:rFonts w:ascii="宋体" w:eastAsia="宋体" w:hAnsi="Calibri" w:cs="宋体"/>
                <w:kern w:val="0"/>
                <w:sz w:val="20"/>
              </w:rPr>
            </w:pPr>
            <w:r w:rsidRPr="00EB1A7B">
              <w:rPr>
                <w:rFonts w:ascii="宋体" w:eastAsia="宋体" w:hAnsi="宋体" w:cs="宋体"/>
                <w:kern w:val="0"/>
                <w:sz w:val="18"/>
                <w:szCs w:val="18"/>
              </w:rPr>
              <w:t>2.</w:t>
            </w:r>
            <w:r w:rsidRPr="00EB1A7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具有相关专业高级职称的，学历可放宽至全日制本科，但须有硕士学位，并有高校相关工作经历。</w:t>
            </w:r>
          </w:p>
        </w:tc>
      </w:tr>
      <w:tr w:rsidR="00EB1A7B" w:rsidRPr="00EB1A7B" w:rsidTr="002E47C6">
        <w:trPr>
          <w:trHeight w:val="1400"/>
        </w:trPr>
        <w:tc>
          <w:tcPr>
            <w:tcW w:w="940" w:type="dxa"/>
            <w:vAlign w:val="center"/>
          </w:tcPr>
          <w:p w:rsidR="00EB1A7B" w:rsidRPr="00EB1A7B" w:rsidRDefault="00EB1A7B" w:rsidP="00EB1A7B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Calibri" w:cs="宋体"/>
                <w:kern w:val="0"/>
                <w:sz w:val="20"/>
              </w:rPr>
            </w:pPr>
            <w:r w:rsidRPr="00EB1A7B">
              <w:rPr>
                <w:rFonts w:ascii="宋体" w:eastAsia="宋体" w:hAnsi="宋体" w:cs="宋体" w:hint="eastAsia"/>
                <w:kern w:val="0"/>
                <w:sz w:val="20"/>
              </w:rPr>
              <w:t>基础教学部（会计）专任教师</w:t>
            </w:r>
          </w:p>
        </w:tc>
        <w:tc>
          <w:tcPr>
            <w:tcW w:w="1055" w:type="dxa"/>
            <w:vAlign w:val="center"/>
          </w:tcPr>
          <w:p w:rsidR="00EB1A7B" w:rsidRPr="00EB1A7B" w:rsidRDefault="00EB1A7B" w:rsidP="00EB1A7B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Calibri" w:cs="宋体"/>
                <w:kern w:val="0"/>
                <w:sz w:val="20"/>
              </w:rPr>
            </w:pPr>
            <w:r w:rsidRPr="00EB1A7B">
              <w:rPr>
                <w:rFonts w:ascii="宋体" w:eastAsia="宋体" w:hAnsi="宋体" w:cs="宋体" w:hint="eastAsia"/>
                <w:kern w:val="0"/>
                <w:sz w:val="20"/>
              </w:rPr>
              <w:t>专技1</w:t>
            </w:r>
            <w:r w:rsidRPr="00EB1A7B">
              <w:rPr>
                <w:rFonts w:ascii="宋体" w:eastAsia="宋体" w:hAnsi="宋体" w:cs="宋体"/>
                <w:kern w:val="0"/>
                <w:sz w:val="20"/>
              </w:rPr>
              <w:t>2</w:t>
            </w:r>
            <w:r w:rsidRPr="00EB1A7B">
              <w:rPr>
                <w:rFonts w:ascii="宋体" w:eastAsia="宋体" w:hAnsi="宋体" w:cs="宋体" w:hint="eastAsia"/>
                <w:kern w:val="0"/>
                <w:sz w:val="20"/>
              </w:rPr>
              <w:t>级及以上（会计学）</w:t>
            </w:r>
          </w:p>
        </w:tc>
        <w:tc>
          <w:tcPr>
            <w:tcW w:w="714" w:type="dxa"/>
            <w:vAlign w:val="center"/>
          </w:tcPr>
          <w:p w:rsidR="00EB1A7B" w:rsidRPr="00EB1A7B" w:rsidRDefault="00EB1A7B" w:rsidP="00EB1A7B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Calibri" w:cs="宋体"/>
                <w:kern w:val="0"/>
                <w:sz w:val="20"/>
              </w:rPr>
            </w:pPr>
            <w:r w:rsidRPr="00EB1A7B">
              <w:rPr>
                <w:rFonts w:ascii="宋体" w:eastAsia="宋体" w:hAnsi="宋体" w:cs="宋体"/>
                <w:kern w:val="0"/>
                <w:sz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EB1A7B" w:rsidRPr="00EB1A7B" w:rsidRDefault="00EB1A7B" w:rsidP="00EB1A7B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Calibri" w:cs="宋体"/>
                <w:kern w:val="0"/>
                <w:sz w:val="20"/>
              </w:rPr>
            </w:pPr>
            <w:r w:rsidRPr="00EB1A7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全日制普通高校（硕士）研究生学历并取得硕士学位</w:t>
            </w:r>
          </w:p>
        </w:tc>
        <w:tc>
          <w:tcPr>
            <w:tcW w:w="3685" w:type="dxa"/>
            <w:vAlign w:val="center"/>
          </w:tcPr>
          <w:p w:rsidR="00EB1A7B" w:rsidRPr="00EB1A7B" w:rsidRDefault="00EB1A7B" w:rsidP="00EB1A7B">
            <w:pPr>
              <w:adjustRightInd w:val="0"/>
              <w:snapToGrid w:val="0"/>
              <w:spacing w:line="240" w:lineRule="atLeast"/>
              <w:rPr>
                <w:rFonts w:ascii="宋体" w:eastAsia="宋体" w:hAnsi="Calibri" w:cs="宋体"/>
                <w:kern w:val="0"/>
                <w:sz w:val="18"/>
                <w:szCs w:val="18"/>
              </w:rPr>
            </w:pPr>
            <w:r w:rsidRPr="00EB1A7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会计学，审计学，财务管理，会计硕士专业</w:t>
            </w:r>
          </w:p>
        </w:tc>
        <w:tc>
          <w:tcPr>
            <w:tcW w:w="5954" w:type="dxa"/>
            <w:vAlign w:val="center"/>
          </w:tcPr>
          <w:p w:rsidR="00EB1A7B" w:rsidRPr="00EB1A7B" w:rsidRDefault="00EB1A7B" w:rsidP="00EB1A7B">
            <w:pPr>
              <w:adjustRightInd w:val="0"/>
              <w:snapToGrid w:val="0"/>
              <w:spacing w:line="240" w:lineRule="atLeast"/>
              <w:rPr>
                <w:rFonts w:ascii="宋体" w:eastAsia="宋体" w:hAnsi="Calibri" w:cs="宋体"/>
                <w:kern w:val="0"/>
                <w:sz w:val="18"/>
                <w:szCs w:val="18"/>
              </w:rPr>
            </w:pPr>
            <w:r w:rsidRPr="00EB1A7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具备下列条件之一：</w:t>
            </w:r>
          </w:p>
          <w:p w:rsidR="00EB1A7B" w:rsidRPr="00EB1A7B" w:rsidRDefault="00EB1A7B" w:rsidP="00EB1A7B">
            <w:pPr>
              <w:adjustRightInd w:val="0"/>
              <w:snapToGrid w:val="0"/>
              <w:spacing w:line="240" w:lineRule="atLeast"/>
              <w:rPr>
                <w:rFonts w:ascii="宋体" w:eastAsia="宋体" w:hAnsi="Calibri" w:cs="宋体"/>
                <w:kern w:val="0"/>
                <w:sz w:val="18"/>
                <w:szCs w:val="18"/>
              </w:rPr>
            </w:pPr>
            <w:r w:rsidRPr="00EB1A7B">
              <w:rPr>
                <w:rFonts w:ascii="宋体" w:eastAsia="宋体" w:hAnsi="宋体" w:cs="宋体"/>
                <w:kern w:val="0"/>
                <w:sz w:val="20"/>
              </w:rPr>
              <w:t>1.</w:t>
            </w:r>
            <w:r w:rsidRPr="00EB1A7B">
              <w:rPr>
                <w:rFonts w:ascii="宋体" w:eastAsia="宋体" w:hAnsi="宋体" w:cs="宋体" w:hint="eastAsia"/>
                <w:kern w:val="0"/>
                <w:sz w:val="20"/>
              </w:rPr>
              <w:t>通过大学英语6级（425分及以上），</w:t>
            </w:r>
            <w:r w:rsidRPr="00EB1A7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公开发表专业相关论文</w:t>
            </w:r>
            <w:r w:rsidRPr="00EB1A7B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  <w:r w:rsidRPr="00EB1A7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篇及以上，经济专业院校毕业生优先。</w:t>
            </w:r>
          </w:p>
          <w:p w:rsidR="00EB1A7B" w:rsidRPr="00EB1A7B" w:rsidRDefault="00EB1A7B" w:rsidP="00EB1A7B">
            <w:pPr>
              <w:adjustRightInd w:val="0"/>
              <w:snapToGrid w:val="0"/>
              <w:spacing w:line="240" w:lineRule="atLeast"/>
              <w:rPr>
                <w:rFonts w:ascii="宋体" w:eastAsia="宋体" w:hAnsi="Calibri" w:cs="宋体"/>
                <w:kern w:val="0"/>
                <w:sz w:val="18"/>
                <w:szCs w:val="18"/>
              </w:rPr>
            </w:pPr>
            <w:r w:rsidRPr="00EB1A7B">
              <w:rPr>
                <w:rFonts w:ascii="宋体" w:eastAsia="宋体" w:hAnsi="宋体" w:cs="宋体"/>
                <w:kern w:val="0"/>
                <w:sz w:val="18"/>
                <w:szCs w:val="18"/>
              </w:rPr>
              <w:t>2.</w:t>
            </w:r>
            <w:r w:rsidRPr="00EB1A7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具有相关专业高级职称的，学历可放宽至本科，但须有硕士学位，并有高校相关工作经历。</w:t>
            </w:r>
          </w:p>
        </w:tc>
      </w:tr>
      <w:tr w:rsidR="00EB1A7B" w:rsidRPr="00EB1A7B" w:rsidTr="002E47C6">
        <w:trPr>
          <w:trHeight w:val="1400"/>
        </w:trPr>
        <w:tc>
          <w:tcPr>
            <w:tcW w:w="940" w:type="dxa"/>
            <w:vAlign w:val="center"/>
          </w:tcPr>
          <w:p w:rsidR="00EB1A7B" w:rsidRPr="00EB1A7B" w:rsidRDefault="00EB1A7B" w:rsidP="00EB1A7B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Calibri" w:cs="宋体"/>
                <w:kern w:val="0"/>
                <w:sz w:val="20"/>
              </w:rPr>
            </w:pPr>
            <w:r w:rsidRPr="00EB1A7B">
              <w:rPr>
                <w:rFonts w:ascii="宋体" w:eastAsia="宋体" w:hAnsi="宋体" w:cs="宋体" w:hint="eastAsia"/>
                <w:kern w:val="0"/>
                <w:sz w:val="20"/>
              </w:rPr>
              <w:t>基础教学部（管理、创新创业）专任教师</w:t>
            </w:r>
          </w:p>
        </w:tc>
        <w:tc>
          <w:tcPr>
            <w:tcW w:w="1055" w:type="dxa"/>
            <w:vAlign w:val="center"/>
          </w:tcPr>
          <w:p w:rsidR="00EB1A7B" w:rsidRPr="00EB1A7B" w:rsidRDefault="00EB1A7B" w:rsidP="00EB1A7B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Calibri" w:cs="宋体"/>
                <w:kern w:val="0"/>
                <w:sz w:val="20"/>
              </w:rPr>
            </w:pPr>
            <w:r w:rsidRPr="00EB1A7B">
              <w:rPr>
                <w:rFonts w:ascii="宋体" w:eastAsia="宋体" w:hAnsi="宋体" w:cs="宋体" w:hint="eastAsia"/>
                <w:kern w:val="0"/>
                <w:sz w:val="20"/>
              </w:rPr>
              <w:t>专技1</w:t>
            </w:r>
            <w:r w:rsidRPr="00EB1A7B">
              <w:rPr>
                <w:rFonts w:ascii="宋体" w:eastAsia="宋体" w:hAnsi="宋体" w:cs="宋体"/>
                <w:kern w:val="0"/>
                <w:sz w:val="20"/>
              </w:rPr>
              <w:t>2</w:t>
            </w:r>
            <w:r w:rsidRPr="00EB1A7B">
              <w:rPr>
                <w:rFonts w:ascii="宋体" w:eastAsia="宋体" w:hAnsi="宋体" w:cs="宋体" w:hint="eastAsia"/>
                <w:kern w:val="0"/>
                <w:sz w:val="20"/>
              </w:rPr>
              <w:t>级及以上（管理学）</w:t>
            </w:r>
          </w:p>
        </w:tc>
        <w:tc>
          <w:tcPr>
            <w:tcW w:w="714" w:type="dxa"/>
            <w:vAlign w:val="center"/>
          </w:tcPr>
          <w:p w:rsidR="00EB1A7B" w:rsidRPr="00EB1A7B" w:rsidRDefault="00EB1A7B" w:rsidP="00EB1A7B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Calibri" w:cs="宋体"/>
                <w:kern w:val="0"/>
                <w:sz w:val="20"/>
              </w:rPr>
            </w:pPr>
            <w:r w:rsidRPr="00EB1A7B">
              <w:rPr>
                <w:rFonts w:ascii="宋体" w:eastAsia="宋体" w:hAnsi="宋体" w:cs="宋体"/>
                <w:kern w:val="0"/>
                <w:sz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EB1A7B" w:rsidRPr="00EB1A7B" w:rsidRDefault="00EB1A7B" w:rsidP="00EB1A7B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Calibri" w:cs="宋体"/>
                <w:kern w:val="0"/>
                <w:sz w:val="20"/>
              </w:rPr>
            </w:pPr>
            <w:r w:rsidRPr="00EB1A7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全日制普通高校（硕士）研究生学历并取得硕士学位</w:t>
            </w:r>
          </w:p>
        </w:tc>
        <w:tc>
          <w:tcPr>
            <w:tcW w:w="3685" w:type="dxa"/>
            <w:vAlign w:val="center"/>
          </w:tcPr>
          <w:p w:rsidR="00EB1A7B" w:rsidRPr="00EB1A7B" w:rsidRDefault="00EB1A7B" w:rsidP="00EB1A7B">
            <w:pPr>
              <w:adjustRightInd w:val="0"/>
              <w:snapToGrid w:val="0"/>
              <w:spacing w:line="240" w:lineRule="atLeast"/>
              <w:rPr>
                <w:rFonts w:ascii="宋体" w:eastAsia="宋体" w:hAnsi="Calibri" w:cs="宋体"/>
                <w:kern w:val="0"/>
                <w:sz w:val="18"/>
                <w:szCs w:val="18"/>
              </w:rPr>
            </w:pPr>
            <w:r w:rsidRPr="00EB1A7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企业管理，工商管理硕士专业，管理硕士专业，管理专业硕士；行政管理，</w:t>
            </w:r>
            <w:r w:rsidRPr="00EB1A7B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</w:t>
            </w:r>
            <w:r w:rsidRPr="00EB1A7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财务管理、市场营销管理</w:t>
            </w:r>
          </w:p>
        </w:tc>
        <w:tc>
          <w:tcPr>
            <w:tcW w:w="5954" w:type="dxa"/>
            <w:vAlign w:val="center"/>
          </w:tcPr>
          <w:p w:rsidR="00EB1A7B" w:rsidRPr="00EB1A7B" w:rsidRDefault="00EB1A7B" w:rsidP="00EB1A7B">
            <w:pPr>
              <w:adjustRightInd w:val="0"/>
              <w:snapToGrid w:val="0"/>
              <w:spacing w:line="240" w:lineRule="atLeast"/>
              <w:rPr>
                <w:rFonts w:ascii="宋体" w:eastAsia="宋体" w:hAnsi="Calibri" w:cs="宋体"/>
                <w:kern w:val="0"/>
                <w:sz w:val="18"/>
                <w:szCs w:val="18"/>
              </w:rPr>
            </w:pPr>
            <w:r w:rsidRPr="00EB1A7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具备下列条件之一：</w:t>
            </w:r>
          </w:p>
          <w:p w:rsidR="00EB1A7B" w:rsidRPr="00EB1A7B" w:rsidRDefault="00EB1A7B" w:rsidP="00EB1A7B">
            <w:pPr>
              <w:adjustRightInd w:val="0"/>
              <w:snapToGrid w:val="0"/>
              <w:spacing w:line="240" w:lineRule="atLeast"/>
              <w:rPr>
                <w:rFonts w:ascii="宋体" w:eastAsia="宋体" w:hAnsi="Calibri" w:cs="宋体"/>
                <w:kern w:val="0"/>
                <w:sz w:val="20"/>
              </w:rPr>
            </w:pPr>
            <w:r w:rsidRPr="00EB1A7B">
              <w:rPr>
                <w:rFonts w:ascii="宋体" w:eastAsia="宋体" w:hAnsi="宋体" w:cs="宋体"/>
                <w:kern w:val="0"/>
                <w:sz w:val="20"/>
              </w:rPr>
              <w:t>1.</w:t>
            </w:r>
            <w:r w:rsidRPr="00EB1A7B">
              <w:rPr>
                <w:rFonts w:ascii="宋体" w:eastAsia="宋体" w:hAnsi="宋体" w:cs="宋体" w:hint="eastAsia"/>
                <w:kern w:val="0"/>
                <w:sz w:val="20"/>
              </w:rPr>
              <w:t>本科或研究生阶段为全日制国家重点高校，通过大学英语</w:t>
            </w:r>
            <w:r w:rsidRPr="00EB1A7B">
              <w:rPr>
                <w:rFonts w:ascii="宋体" w:eastAsia="宋体" w:hAnsi="宋体" w:cs="宋体"/>
                <w:kern w:val="0"/>
                <w:sz w:val="20"/>
              </w:rPr>
              <w:t>6</w:t>
            </w:r>
            <w:r w:rsidRPr="00EB1A7B">
              <w:rPr>
                <w:rFonts w:ascii="宋体" w:eastAsia="宋体" w:hAnsi="宋体" w:cs="宋体" w:hint="eastAsia"/>
                <w:kern w:val="0"/>
                <w:sz w:val="20"/>
              </w:rPr>
              <w:t>级（425分及以上），</w:t>
            </w:r>
            <w:r w:rsidRPr="00EB1A7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公开发表专业相关论文</w:t>
            </w:r>
            <w:r w:rsidRPr="00EB1A7B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  <w:r w:rsidRPr="00EB1A7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篇及以上。</w:t>
            </w:r>
          </w:p>
          <w:p w:rsidR="00EB1A7B" w:rsidRPr="00EB1A7B" w:rsidRDefault="00EB1A7B" w:rsidP="00EB1A7B">
            <w:pPr>
              <w:adjustRightInd w:val="0"/>
              <w:snapToGrid w:val="0"/>
              <w:spacing w:line="240" w:lineRule="atLeast"/>
              <w:rPr>
                <w:rFonts w:ascii="宋体" w:eastAsia="宋体" w:hAnsi="Calibri" w:cs="宋体"/>
                <w:kern w:val="0"/>
                <w:sz w:val="18"/>
                <w:szCs w:val="18"/>
              </w:rPr>
            </w:pPr>
            <w:r w:rsidRPr="00EB1A7B">
              <w:rPr>
                <w:rFonts w:ascii="宋体" w:eastAsia="宋体" w:hAnsi="宋体" w:cs="宋体"/>
                <w:kern w:val="0"/>
                <w:sz w:val="18"/>
                <w:szCs w:val="18"/>
              </w:rPr>
              <w:t>2.</w:t>
            </w:r>
            <w:r w:rsidRPr="00EB1A7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具有相关专业高级职称的，学历可放宽至全日制本科，但须有硕士学位，并有高校相关工作经历。</w:t>
            </w:r>
          </w:p>
        </w:tc>
      </w:tr>
      <w:tr w:rsidR="00EB1A7B" w:rsidRPr="00EB1A7B" w:rsidTr="002E47C6">
        <w:trPr>
          <w:trHeight w:val="1688"/>
        </w:trPr>
        <w:tc>
          <w:tcPr>
            <w:tcW w:w="940" w:type="dxa"/>
            <w:vAlign w:val="center"/>
          </w:tcPr>
          <w:p w:rsidR="00EB1A7B" w:rsidRPr="00EB1A7B" w:rsidRDefault="00EB1A7B" w:rsidP="00EB1A7B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Calibri" w:cs="宋体"/>
                <w:kern w:val="0"/>
                <w:sz w:val="20"/>
              </w:rPr>
            </w:pPr>
            <w:r w:rsidRPr="00EB1A7B">
              <w:rPr>
                <w:rFonts w:ascii="宋体" w:eastAsia="宋体" w:hAnsi="Calibri" w:cs="宋体" w:hint="eastAsia"/>
                <w:kern w:val="0"/>
                <w:sz w:val="20"/>
              </w:rPr>
              <w:t>基础教学部（法律）专任教师</w:t>
            </w:r>
          </w:p>
        </w:tc>
        <w:tc>
          <w:tcPr>
            <w:tcW w:w="1055" w:type="dxa"/>
            <w:vAlign w:val="center"/>
          </w:tcPr>
          <w:p w:rsidR="00EB1A7B" w:rsidRPr="00EB1A7B" w:rsidRDefault="00EB1A7B" w:rsidP="00EB1A7B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Calibri" w:cs="宋体"/>
                <w:kern w:val="0"/>
                <w:sz w:val="20"/>
              </w:rPr>
            </w:pPr>
            <w:r w:rsidRPr="00EB1A7B">
              <w:rPr>
                <w:rFonts w:ascii="宋体" w:eastAsia="宋体" w:hAnsi="宋体" w:cs="宋体" w:hint="eastAsia"/>
                <w:kern w:val="0"/>
                <w:sz w:val="20"/>
              </w:rPr>
              <w:t>专技1</w:t>
            </w:r>
            <w:r w:rsidRPr="00EB1A7B">
              <w:rPr>
                <w:rFonts w:ascii="宋体" w:eastAsia="宋体" w:hAnsi="宋体" w:cs="宋体"/>
                <w:kern w:val="0"/>
                <w:sz w:val="20"/>
              </w:rPr>
              <w:t>2</w:t>
            </w:r>
            <w:r w:rsidRPr="00EB1A7B">
              <w:rPr>
                <w:rFonts w:ascii="宋体" w:eastAsia="宋体" w:hAnsi="宋体" w:cs="宋体" w:hint="eastAsia"/>
                <w:kern w:val="0"/>
                <w:sz w:val="20"/>
              </w:rPr>
              <w:t>级及以上（法学）</w:t>
            </w:r>
          </w:p>
        </w:tc>
        <w:tc>
          <w:tcPr>
            <w:tcW w:w="714" w:type="dxa"/>
            <w:vAlign w:val="center"/>
          </w:tcPr>
          <w:p w:rsidR="00EB1A7B" w:rsidRPr="00EB1A7B" w:rsidRDefault="00EB1A7B" w:rsidP="00EB1A7B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Calibri" w:cs="宋体"/>
                <w:kern w:val="0"/>
                <w:sz w:val="20"/>
              </w:rPr>
            </w:pPr>
            <w:r w:rsidRPr="00EB1A7B">
              <w:rPr>
                <w:rFonts w:ascii="宋体" w:eastAsia="宋体" w:hAnsi="宋体" w:cs="宋体"/>
                <w:kern w:val="0"/>
                <w:sz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EB1A7B" w:rsidRPr="00EB1A7B" w:rsidRDefault="00EB1A7B" w:rsidP="00EB1A7B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Calibri" w:cs="宋体"/>
                <w:kern w:val="0"/>
                <w:sz w:val="20"/>
              </w:rPr>
            </w:pPr>
            <w:r w:rsidRPr="00EB1A7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全日制普通高校（硕士）研究生学历并取得硕士学位</w:t>
            </w:r>
          </w:p>
        </w:tc>
        <w:tc>
          <w:tcPr>
            <w:tcW w:w="3685" w:type="dxa"/>
            <w:vAlign w:val="center"/>
          </w:tcPr>
          <w:p w:rsidR="00EB1A7B" w:rsidRPr="00EB1A7B" w:rsidRDefault="00EB1A7B" w:rsidP="00EB1A7B">
            <w:pPr>
              <w:adjustRightInd w:val="0"/>
              <w:snapToGrid w:val="0"/>
              <w:spacing w:line="240" w:lineRule="atLeast"/>
              <w:rPr>
                <w:rFonts w:ascii="宋体" w:eastAsia="宋体" w:hAnsi="Calibri" w:cs="宋体"/>
                <w:kern w:val="0"/>
                <w:sz w:val="18"/>
                <w:szCs w:val="18"/>
              </w:rPr>
            </w:pPr>
            <w:r w:rsidRPr="00EB1A7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法学类</w:t>
            </w:r>
          </w:p>
        </w:tc>
        <w:tc>
          <w:tcPr>
            <w:tcW w:w="5954" w:type="dxa"/>
            <w:vAlign w:val="center"/>
          </w:tcPr>
          <w:p w:rsidR="00EB1A7B" w:rsidRPr="00EB1A7B" w:rsidRDefault="00EB1A7B" w:rsidP="00EB1A7B">
            <w:pPr>
              <w:adjustRightInd w:val="0"/>
              <w:snapToGrid w:val="0"/>
              <w:spacing w:line="240" w:lineRule="atLeast"/>
              <w:rPr>
                <w:rFonts w:ascii="宋体" w:eastAsia="宋体" w:hAnsi="Calibri" w:cs="宋体"/>
                <w:kern w:val="0"/>
                <w:sz w:val="18"/>
                <w:szCs w:val="18"/>
              </w:rPr>
            </w:pPr>
            <w:r w:rsidRPr="00EB1A7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具备下列条件之一：</w:t>
            </w:r>
          </w:p>
          <w:p w:rsidR="00EB1A7B" w:rsidRPr="00EB1A7B" w:rsidRDefault="00EB1A7B" w:rsidP="00EB1A7B">
            <w:pPr>
              <w:adjustRightInd w:val="0"/>
              <w:snapToGrid w:val="0"/>
              <w:spacing w:line="240" w:lineRule="atLeast"/>
              <w:rPr>
                <w:rFonts w:ascii="宋体" w:eastAsia="宋体" w:hAnsi="Calibri" w:cs="宋体"/>
                <w:kern w:val="0"/>
                <w:sz w:val="20"/>
              </w:rPr>
            </w:pPr>
            <w:r w:rsidRPr="00EB1A7B">
              <w:rPr>
                <w:rFonts w:ascii="宋体" w:eastAsia="宋体" w:hAnsi="宋体" w:cs="宋体"/>
                <w:kern w:val="0"/>
                <w:sz w:val="18"/>
                <w:szCs w:val="18"/>
              </w:rPr>
              <w:t>1.</w:t>
            </w:r>
            <w:r w:rsidRPr="00EB1A7B">
              <w:rPr>
                <w:rFonts w:ascii="宋体" w:eastAsia="宋体" w:hAnsi="宋体" w:cs="宋体" w:hint="eastAsia"/>
                <w:kern w:val="0"/>
                <w:sz w:val="20"/>
              </w:rPr>
              <w:t>本科或研究生阶段为全日制国家重点高校或法律专业院校毕业，本科和研究生阶段均为法学专业，通过大学英语</w:t>
            </w:r>
            <w:r w:rsidRPr="00EB1A7B">
              <w:rPr>
                <w:rFonts w:ascii="宋体" w:eastAsia="宋体" w:hAnsi="宋体" w:cs="宋体"/>
                <w:kern w:val="0"/>
                <w:sz w:val="20"/>
              </w:rPr>
              <w:t>6</w:t>
            </w:r>
            <w:r w:rsidRPr="00EB1A7B">
              <w:rPr>
                <w:rFonts w:ascii="宋体" w:eastAsia="宋体" w:hAnsi="宋体" w:cs="宋体" w:hint="eastAsia"/>
                <w:kern w:val="0"/>
                <w:sz w:val="20"/>
              </w:rPr>
              <w:t>级（425分及以上），</w:t>
            </w:r>
            <w:r w:rsidRPr="00EB1A7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公开发表专业相关论文</w:t>
            </w:r>
            <w:r w:rsidRPr="00EB1A7B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  <w:r w:rsidRPr="00EB1A7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篇及以上。</w:t>
            </w:r>
          </w:p>
          <w:p w:rsidR="00EB1A7B" w:rsidRPr="00EB1A7B" w:rsidRDefault="00EB1A7B" w:rsidP="00EB1A7B">
            <w:pPr>
              <w:adjustRightInd w:val="0"/>
              <w:snapToGrid w:val="0"/>
              <w:spacing w:line="240" w:lineRule="atLeast"/>
              <w:rPr>
                <w:rFonts w:ascii="宋体" w:eastAsia="宋体" w:hAnsi="Calibri" w:cs="宋体"/>
                <w:kern w:val="0"/>
                <w:sz w:val="18"/>
                <w:szCs w:val="18"/>
              </w:rPr>
            </w:pPr>
            <w:r w:rsidRPr="00EB1A7B">
              <w:rPr>
                <w:rFonts w:ascii="宋体" w:eastAsia="宋体" w:hAnsi="宋体" w:cs="宋体"/>
                <w:kern w:val="0"/>
                <w:sz w:val="18"/>
                <w:szCs w:val="18"/>
              </w:rPr>
              <w:t>2.</w:t>
            </w:r>
            <w:r w:rsidRPr="00EB1A7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具有相关专业高级职称的，学历可放宽至全日制本科，但须有硕士学位，并有高校相关工作经历。</w:t>
            </w:r>
          </w:p>
        </w:tc>
      </w:tr>
      <w:tr w:rsidR="00EB1A7B" w:rsidRPr="00EB1A7B" w:rsidTr="002E47C6">
        <w:trPr>
          <w:trHeight w:val="1556"/>
        </w:trPr>
        <w:tc>
          <w:tcPr>
            <w:tcW w:w="940" w:type="dxa"/>
            <w:vAlign w:val="center"/>
          </w:tcPr>
          <w:p w:rsidR="00EB1A7B" w:rsidRPr="00EB1A7B" w:rsidRDefault="00EB1A7B" w:rsidP="00EB1A7B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Calibri" w:cs="宋体"/>
                <w:kern w:val="0"/>
                <w:sz w:val="20"/>
              </w:rPr>
            </w:pPr>
            <w:r w:rsidRPr="00EB1A7B">
              <w:rPr>
                <w:rFonts w:ascii="宋体" w:eastAsia="宋体" w:hAnsi="Calibri" w:cs="宋体" w:hint="eastAsia"/>
                <w:kern w:val="0"/>
                <w:sz w:val="20"/>
              </w:rPr>
              <w:t>基础教学部（经济）专任教师</w:t>
            </w:r>
          </w:p>
        </w:tc>
        <w:tc>
          <w:tcPr>
            <w:tcW w:w="1055" w:type="dxa"/>
            <w:vAlign w:val="center"/>
          </w:tcPr>
          <w:p w:rsidR="00EB1A7B" w:rsidRPr="00EB1A7B" w:rsidRDefault="00EB1A7B" w:rsidP="00EB1A7B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Calibri" w:cs="宋体"/>
                <w:kern w:val="0"/>
                <w:sz w:val="20"/>
              </w:rPr>
            </w:pPr>
            <w:r w:rsidRPr="00EB1A7B">
              <w:rPr>
                <w:rFonts w:ascii="宋体" w:eastAsia="宋体" w:hAnsi="宋体" w:cs="宋体" w:hint="eastAsia"/>
                <w:kern w:val="0"/>
                <w:sz w:val="20"/>
              </w:rPr>
              <w:t>专技1</w:t>
            </w:r>
            <w:r w:rsidRPr="00EB1A7B">
              <w:rPr>
                <w:rFonts w:ascii="宋体" w:eastAsia="宋体" w:hAnsi="宋体" w:cs="宋体"/>
                <w:kern w:val="0"/>
                <w:sz w:val="20"/>
              </w:rPr>
              <w:t>2</w:t>
            </w:r>
            <w:r w:rsidRPr="00EB1A7B">
              <w:rPr>
                <w:rFonts w:ascii="宋体" w:eastAsia="宋体" w:hAnsi="宋体" w:cs="宋体" w:hint="eastAsia"/>
                <w:kern w:val="0"/>
                <w:sz w:val="20"/>
              </w:rPr>
              <w:t>级及以上（经济学）</w:t>
            </w:r>
          </w:p>
        </w:tc>
        <w:tc>
          <w:tcPr>
            <w:tcW w:w="714" w:type="dxa"/>
            <w:vAlign w:val="center"/>
          </w:tcPr>
          <w:p w:rsidR="00EB1A7B" w:rsidRPr="00EB1A7B" w:rsidRDefault="00EB1A7B" w:rsidP="00EB1A7B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Calibri" w:cs="宋体"/>
                <w:kern w:val="0"/>
                <w:sz w:val="20"/>
              </w:rPr>
            </w:pPr>
            <w:r w:rsidRPr="00EB1A7B">
              <w:rPr>
                <w:rFonts w:ascii="宋体" w:eastAsia="宋体" w:hAnsi="宋体" w:cs="宋体"/>
                <w:kern w:val="0"/>
                <w:sz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EB1A7B" w:rsidRPr="00EB1A7B" w:rsidRDefault="00EB1A7B" w:rsidP="00EB1A7B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Calibri" w:cs="宋体"/>
                <w:kern w:val="0"/>
                <w:sz w:val="20"/>
              </w:rPr>
            </w:pPr>
            <w:r w:rsidRPr="00EB1A7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全日制普通高校（硕士）研究生学历并取得硕士学位</w:t>
            </w:r>
          </w:p>
        </w:tc>
        <w:tc>
          <w:tcPr>
            <w:tcW w:w="3685" w:type="dxa"/>
            <w:vAlign w:val="center"/>
          </w:tcPr>
          <w:p w:rsidR="00EB1A7B" w:rsidRPr="00EB1A7B" w:rsidRDefault="00EB1A7B" w:rsidP="00EB1A7B">
            <w:pPr>
              <w:adjustRightInd w:val="0"/>
              <w:snapToGrid w:val="0"/>
              <w:spacing w:line="240" w:lineRule="atLeast"/>
              <w:rPr>
                <w:rFonts w:ascii="宋体" w:eastAsia="宋体" w:hAnsi="Calibri" w:cs="宋体"/>
                <w:kern w:val="0"/>
                <w:sz w:val="18"/>
                <w:szCs w:val="18"/>
              </w:rPr>
            </w:pPr>
            <w:r w:rsidRPr="00EB1A7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公共经济学，产业经济学，区域经济学，西方经济学，</w:t>
            </w:r>
            <w:r w:rsidRPr="00EB1A7B">
              <w:rPr>
                <w:rFonts w:ascii="宋体" w:eastAsia="宋体" w:hAnsi="Calibri" w:cs="宋体" w:hint="eastAsia"/>
                <w:kern w:val="0"/>
                <w:sz w:val="18"/>
                <w:szCs w:val="18"/>
              </w:rPr>
              <w:t>应用经济学；</w:t>
            </w:r>
            <w:r w:rsidRPr="00EB1A7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金融学，金融工程，，金融，应用金融，金融与管理</w:t>
            </w:r>
          </w:p>
        </w:tc>
        <w:tc>
          <w:tcPr>
            <w:tcW w:w="5954" w:type="dxa"/>
            <w:vAlign w:val="center"/>
          </w:tcPr>
          <w:p w:rsidR="00EB1A7B" w:rsidRPr="00EB1A7B" w:rsidRDefault="00EB1A7B" w:rsidP="00EB1A7B">
            <w:pPr>
              <w:adjustRightInd w:val="0"/>
              <w:snapToGrid w:val="0"/>
              <w:spacing w:line="240" w:lineRule="atLeast"/>
              <w:rPr>
                <w:rFonts w:ascii="宋体" w:eastAsia="宋体" w:hAnsi="Calibri" w:cs="宋体"/>
                <w:kern w:val="0"/>
                <w:sz w:val="18"/>
                <w:szCs w:val="18"/>
              </w:rPr>
            </w:pPr>
            <w:r w:rsidRPr="00EB1A7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具备下列条件之一：</w:t>
            </w:r>
          </w:p>
          <w:p w:rsidR="00EB1A7B" w:rsidRPr="00EB1A7B" w:rsidRDefault="00EB1A7B" w:rsidP="00EB1A7B">
            <w:pPr>
              <w:adjustRightInd w:val="0"/>
              <w:snapToGrid w:val="0"/>
              <w:spacing w:line="240" w:lineRule="atLeast"/>
              <w:rPr>
                <w:rFonts w:ascii="宋体" w:eastAsia="宋体" w:hAnsi="Calibri" w:cs="宋体"/>
                <w:kern w:val="0"/>
                <w:sz w:val="20"/>
              </w:rPr>
            </w:pPr>
            <w:r w:rsidRPr="00EB1A7B">
              <w:rPr>
                <w:rFonts w:ascii="宋体" w:eastAsia="宋体" w:hAnsi="宋体" w:cs="宋体"/>
                <w:kern w:val="0"/>
                <w:sz w:val="20"/>
              </w:rPr>
              <w:t>1.</w:t>
            </w:r>
            <w:r w:rsidRPr="00EB1A7B">
              <w:rPr>
                <w:rFonts w:ascii="宋体" w:eastAsia="宋体" w:hAnsi="宋体" w:cs="宋体" w:hint="eastAsia"/>
                <w:kern w:val="0"/>
                <w:sz w:val="20"/>
              </w:rPr>
              <w:t>本科或研究生阶段为全日制国家重点高校，本科和研究生阶段应为相关专业，通过大学英语</w:t>
            </w:r>
            <w:r w:rsidRPr="00EB1A7B">
              <w:rPr>
                <w:rFonts w:ascii="宋体" w:eastAsia="宋体" w:hAnsi="宋体" w:cs="宋体"/>
                <w:kern w:val="0"/>
                <w:sz w:val="20"/>
              </w:rPr>
              <w:t>6</w:t>
            </w:r>
            <w:r w:rsidRPr="00EB1A7B">
              <w:rPr>
                <w:rFonts w:ascii="宋体" w:eastAsia="宋体" w:hAnsi="宋体" w:cs="宋体" w:hint="eastAsia"/>
                <w:kern w:val="0"/>
                <w:sz w:val="20"/>
              </w:rPr>
              <w:t>级（425分及以上），</w:t>
            </w:r>
            <w:r w:rsidRPr="00EB1A7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公开发表专业相关论文</w:t>
            </w:r>
            <w:r w:rsidRPr="00EB1A7B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  <w:r w:rsidRPr="00EB1A7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篇及以上。</w:t>
            </w:r>
          </w:p>
          <w:p w:rsidR="00EB1A7B" w:rsidRPr="00EB1A7B" w:rsidRDefault="00EB1A7B" w:rsidP="00EB1A7B">
            <w:pPr>
              <w:adjustRightInd w:val="0"/>
              <w:snapToGrid w:val="0"/>
              <w:spacing w:line="240" w:lineRule="atLeast"/>
              <w:rPr>
                <w:rFonts w:ascii="宋体" w:eastAsia="宋体" w:hAnsi="Calibri" w:cs="宋体"/>
                <w:kern w:val="0"/>
                <w:sz w:val="18"/>
                <w:szCs w:val="18"/>
              </w:rPr>
            </w:pPr>
            <w:r w:rsidRPr="00EB1A7B">
              <w:rPr>
                <w:rFonts w:ascii="宋体" w:eastAsia="宋体" w:hAnsi="宋体" w:cs="宋体"/>
                <w:kern w:val="0"/>
                <w:sz w:val="18"/>
                <w:szCs w:val="18"/>
              </w:rPr>
              <w:t>2.</w:t>
            </w:r>
            <w:r w:rsidRPr="00EB1A7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具有相关专业高级职称的，学历可放宽至全日制本科，但须有硕士学位，并有高校相关工作经历。</w:t>
            </w:r>
          </w:p>
        </w:tc>
      </w:tr>
      <w:tr w:rsidR="00EB1A7B" w:rsidRPr="00EB1A7B" w:rsidTr="002E47C6">
        <w:trPr>
          <w:trHeight w:val="736"/>
        </w:trPr>
        <w:tc>
          <w:tcPr>
            <w:tcW w:w="940" w:type="dxa"/>
            <w:vAlign w:val="center"/>
          </w:tcPr>
          <w:p w:rsidR="00EB1A7B" w:rsidRPr="00EB1A7B" w:rsidRDefault="00EB1A7B" w:rsidP="00EB1A7B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Calibri" w:cs="宋体"/>
                <w:kern w:val="0"/>
                <w:sz w:val="20"/>
              </w:rPr>
            </w:pPr>
            <w:r w:rsidRPr="00EB1A7B">
              <w:rPr>
                <w:rFonts w:ascii="宋体" w:eastAsia="宋体" w:hAnsi="Calibri" w:cs="宋体" w:hint="eastAsia"/>
                <w:kern w:val="0"/>
                <w:sz w:val="20"/>
              </w:rPr>
              <w:lastRenderedPageBreak/>
              <w:t>基础教学部（文秘）专任教师</w:t>
            </w:r>
          </w:p>
        </w:tc>
        <w:tc>
          <w:tcPr>
            <w:tcW w:w="1055" w:type="dxa"/>
            <w:vAlign w:val="center"/>
          </w:tcPr>
          <w:p w:rsidR="00EB1A7B" w:rsidRPr="00EB1A7B" w:rsidRDefault="00EB1A7B" w:rsidP="00EB1A7B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Calibri" w:cs="宋体"/>
                <w:kern w:val="0"/>
                <w:sz w:val="20"/>
              </w:rPr>
            </w:pPr>
            <w:r w:rsidRPr="00EB1A7B">
              <w:rPr>
                <w:rFonts w:ascii="宋体" w:eastAsia="宋体" w:hAnsi="宋体" w:cs="宋体" w:hint="eastAsia"/>
                <w:kern w:val="0"/>
                <w:sz w:val="20"/>
              </w:rPr>
              <w:t>专技1</w:t>
            </w:r>
            <w:r w:rsidRPr="00EB1A7B">
              <w:rPr>
                <w:rFonts w:ascii="宋体" w:eastAsia="宋体" w:hAnsi="宋体" w:cs="宋体"/>
                <w:kern w:val="0"/>
                <w:sz w:val="20"/>
              </w:rPr>
              <w:t>2</w:t>
            </w:r>
            <w:r w:rsidRPr="00EB1A7B">
              <w:rPr>
                <w:rFonts w:ascii="宋体" w:eastAsia="宋体" w:hAnsi="宋体" w:cs="宋体" w:hint="eastAsia"/>
                <w:kern w:val="0"/>
                <w:sz w:val="20"/>
              </w:rPr>
              <w:t>级及以上（文秘）</w:t>
            </w:r>
          </w:p>
        </w:tc>
        <w:tc>
          <w:tcPr>
            <w:tcW w:w="714" w:type="dxa"/>
            <w:vAlign w:val="center"/>
          </w:tcPr>
          <w:p w:rsidR="00EB1A7B" w:rsidRPr="00EB1A7B" w:rsidRDefault="00EB1A7B" w:rsidP="00EB1A7B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Calibri" w:cs="宋体"/>
                <w:kern w:val="0"/>
                <w:sz w:val="20"/>
              </w:rPr>
            </w:pPr>
            <w:r w:rsidRPr="00EB1A7B">
              <w:rPr>
                <w:rFonts w:ascii="宋体" w:eastAsia="宋体" w:hAnsi="宋体" w:cs="宋体"/>
                <w:kern w:val="0"/>
                <w:sz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EB1A7B" w:rsidRPr="00EB1A7B" w:rsidRDefault="00EB1A7B" w:rsidP="00EB1A7B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Calibri" w:cs="宋体"/>
                <w:kern w:val="0"/>
                <w:sz w:val="20"/>
              </w:rPr>
            </w:pPr>
            <w:r w:rsidRPr="00EB1A7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全日制普通高校（硕士）研究生学历并取得硕士学位</w:t>
            </w:r>
          </w:p>
        </w:tc>
        <w:tc>
          <w:tcPr>
            <w:tcW w:w="3685" w:type="dxa"/>
            <w:vAlign w:val="center"/>
          </w:tcPr>
          <w:p w:rsidR="00EB1A7B" w:rsidRPr="00EB1A7B" w:rsidRDefault="00EB1A7B" w:rsidP="00EB1A7B">
            <w:pPr>
              <w:adjustRightInd w:val="0"/>
              <w:snapToGrid w:val="0"/>
              <w:spacing w:line="240" w:lineRule="atLeast"/>
              <w:rPr>
                <w:rFonts w:ascii="宋体" w:eastAsia="宋体" w:hAnsi="Calibri" w:cs="宋体"/>
                <w:kern w:val="0"/>
                <w:sz w:val="18"/>
                <w:szCs w:val="18"/>
              </w:rPr>
            </w:pPr>
            <w:r w:rsidRPr="00EB1A7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中国语言文学类；新闻传播学类</w:t>
            </w:r>
          </w:p>
        </w:tc>
        <w:tc>
          <w:tcPr>
            <w:tcW w:w="5954" w:type="dxa"/>
            <w:vAlign w:val="center"/>
          </w:tcPr>
          <w:p w:rsidR="00EB1A7B" w:rsidRPr="00EB1A7B" w:rsidRDefault="00EB1A7B" w:rsidP="00EB1A7B">
            <w:pPr>
              <w:adjustRightInd w:val="0"/>
              <w:snapToGrid w:val="0"/>
              <w:spacing w:line="240" w:lineRule="atLeast"/>
              <w:rPr>
                <w:rFonts w:ascii="宋体" w:eastAsia="宋体" w:hAnsi="Calibri" w:cs="宋体"/>
                <w:kern w:val="0"/>
                <w:sz w:val="18"/>
                <w:szCs w:val="18"/>
              </w:rPr>
            </w:pPr>
            <w:r w:rsidRPr="00EB1A7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具备下列条件之一：</w:t>
            </w:r>
          </w:p>
          <w:p w:rsidR="00EB1A7B" w:rsidRPr="00EB1A7B" w:rsidRDefault="00EB1A7B" w:rsidP="00EB1A7B">
            <w:pPr>
              <w:adjustRightInd w:val="0"/>
              <w:snapToGrid w:val="0"/>
              <w:spacing w:line="240" w:lineRule="atLeast"/>
              <w:rPr>
                <w:rFonts w:ascii="宋体" w:eastAsia="宋体" w:hAnsi="Calibri" w:cs="宋体"/>
                <w:kern w:val="0"/>
                <w:sz w:val="20"/>
              </w:rPr>
            </w:pPr>
            <w:r w:rsidRPr="00EB1A7B">
              <w:rPr>
                <w:rFonts w:ascii="宋体" w:eastAsia="宋体" w:hAnsi="宋体" w:cs="宋体"/>
                <w:kern w:val="0"/>
                <w:sz w:val="20"/>
              </w:rPr>
              <w:t>1.</w:t>
            </w:r>
            <w:r w:rsidRPr="00EB1A7B">
              <w:rPr>
                <w:rFonts w:ascii="宋体" w:eastAsia="宋体" w:hAnsi="宋体" w:cs="宋体" w:hint="eastAsia"/>
                <w:kern w:val="0"/>
                <w:sz w:val="20"/>
              </w:rPr>
              <w:t>本科或研究生阶段为全日制国家重点高校，通过大学英语</w:t>
            </w:r>
            <w:r w:rsidRPr="00EB1A7B">
              <w:rPr>
                <w:rFonts w:ascii="宋体" w:eastAsia="宋体" w:hAnsi="宋体" w:cs="宋体"/>
                <w:kern w:val="0"/>
                <w:sz w:val="20"/>
              </w:rPr>
              <w:t>6</w:t>
            </w:r>
            <w:r w:rsidRPr="00EB1A7B">
              <w:rPr>
                <w:rFonts w:ascii="宋体" w:eastAsia="宋体" w:hAnsi="宋体" w:cs="宋体" w:hint="eastAsia"/>
                <w:kern w:val="0"/>
                <w:sz w:val="20"/>
              </w:rPr>
              <w:t>级（425分及以上），</w:t>
            </w:r>
            <w:r w:rsidRPr="00EB1A7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公开发表专业相关论文</w:t>
            </w:r>
            <w:r w:rsidRPr="00EB1A7B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  <w:r w:rsidRPr="00EB1A7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篇及以上。</w:t>
            </w:r>
          </w:p>
          <w:p w:rsidR="00EB1A7B" w:rsidRPr="00EB1A7B" w:rsidRDefault="00EB1A7B" w:rsidP="00EB1A7B">
            <w:pPr>
              <w:adjustRightInd w:val="0"/>
              <w:snapToGrid w:val="0"/>
              <w:spacing w:line="240" w:lineRule="atLeast"/>
              <w:rPr>
                <w:rFonts w:ascii="宋体" w:eastAsia="宋体" w:hAnsi="Calibri" w:cs="宋体"/>
                <w:kern w:val="0"/>
                <w:sz w:val="18"/>
                <w:szCs w:val="18"/>
              </w:rPr>
            </w:pPr>
            <w:r w:rsidRPr="00EB1A7B">
              <w:rPr>
                <w:rFonts w:ascii="宋体" w:eastAsia="宋体" w:hAnsi="宋体" w:cs="宋体"/>
                <w:kern w:val="0"/>
                <w:sz w:val="18"/>
                <w:szCs w:val="18"/>
              </w:rPr>
              <w:t>2.</w:t>
            </w:r>
            <w:r w:rsidRPr="00EB1A7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具有相关专业高级职称的，学历可放宽至全日制本科，但须有硕士学位，并有高校相关工作经历。</w:t>
            </w:r>
          </w:p>
        </w:tc>
      </w:tr>
      <w:tr w:rsidR="00EB1A7B" w:rsidRPr="00EB1A7B" w:rsidTr="002E47C6">
        <w:trPr>
          <w:trHeight w:val="960"/>
        </w:trPr>
        <w:tc>
          <w:tcPr>
            <w:tcW w:w="940" w:type="dxa"/>
            <w:vAlign w:val="center"/>
          </w:tcPr>
          <w:p w:rsidR="00EB1A7B" w:rsidRPr="00EB1A7B" w:rsidRDefault="00EB1A7B" w:rsidP="00EB1A7B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Calibri" w:cs="宋体"/>
                <w:kern w:val="0"/>
                <w:sz w:val="32"/>
                <w:szCs w:val="32"/>
              </w:rPr>
            </w:pPr>
            <w:r w:rsidRPr="00EB1A7B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合计</w:t>
            </w:r>
          </w:p>
        </w:tc>
        <w:tc>
          <w:tcPr>
            <w:tcW w:w="13109" w:type="dxa"/>
            <w:gridSpan w:val="5"/>
            <w:vAlign w:val="center"/>
          </w:tcPr>
          <w:p w:rsidR="00EB1A7B" w:rsidRPr="00EB1A7B" w:rsidRDefault="00EB1A7B" w:rsidP="00EB1A7B">
            <w:pPr>
              <w:adjustRightInd w:val="0"/>
              <w:snapToGrid w:val="0"/>
              <w:spacing w:line="240" w:lineRule="atLeast"/>
              <w:ind w:firstLineChars="300" w:firstLine="960"/>
              <w:rPr>
                <w:rFonts w:ascii="宋体" w:eastAsia="宋体" w:hAnsi="Calibri" w:cs="宋体"/>
                <w:kern w:val="0"/>
                <w:sz w:val="32"/>
                <w:szCs w:val="32"/>
              </w:rPr>
            </w:pPr>
            <w:r w:rsidRPr="00EB1A7B">
              <w:rPr>
                <w:rFonts w:ascii="宋体" w:eastAsia="宋体" w:hAnsi="宋体" w:cs="宋体"/>
                <w:kern w:val="0"/>
                <w:sz w:val="32"/>
                <w:szCs w:val="32"/>
              </w:rPr>
              <w:t>30</w:t>
            </w:r>
            <w:r w:rsidRPr="00EB1A7B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人</w:t>
            </w:r>
            <w:r w:rsidRPr="00EB1A7B">
              <w:rPr>
                <w:rFonts w:ascii="宋体" w:eastAsia="宋体" w:hAnsi="宋体" w:cs="宋体"/>
                <w:kern w:val="0"/>
                <w:sz w:val="32"/>
                <w:szCs w:val="32"/>
              </w:rPr>
              <w:t xml:space="preserve">      </w:t>
            </w:r>
          </w:p>
        </w:tc>
      </w:tr>
    </w:tbl>
    <w:p w:rsidR="00EB1A7B" w:rsidRPr="00EB1A7B" w:rsidRDefault="00EB1A7B" w:rsidP="00EB1A7B">
      <w:pPr>
        <w:widowControl/>
        <w:jc w:val="left"/>
        <w:rPr>
          <w:rFonts w:ascii="Arial" w:eastAsia="宋体" w:hAnsi="Arial" w:cs="Arial"/>
          <w:b/>
          <w:bCs/>
          <w:kern w:val="0"/>
          <w:sz w:val="28"/>
          <w:szCs w:val="28"/>
        </w:rPr>
        <w:sectPr w:rsidR="00EB1A7B" w:rsidRPr="00EB1A7B" w:rsidSect="00C61140">
          <w:footerReference w:type="even" r:id="rId7"/>
          <w:footerReference w:type="default" r:id="rId8"/>
          <w:pgSz w:w="16838" w:h="11906" w:orient="landscape"/>
          <w:pgMar w:top="1418" w:right="1418" w:bottom="1418" w:left="1418" w:header="851" w:footer="992" w:gutter="0"/>
          <w:pgNumType w:fmt="numberInDash"/>
          <w:cols w:space="425"/>
          <w:docGrid w:type="lines" w:linePitch="312"/>
        </w:sectPr>
      </w:pPr>
    </w:p>
    <w:p w:rsidR="00F23F70" w:rsidRDefault="00F23F70" w:rsidP="00EB1A7B"/>
    <w:sectPr w:rsidR="00F23F70" w:rsidSect="00EB1A7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C88" w:rsidRDefault="00864C88" w:rsidP="00EB1A7B">
      <w:r>
        <w:separator/>
      </w:r>
    </w:p>
  </w:endnote>
  <w:endnote w:type="continuationSeparator" w:id="0">
    <w:p w:rsidR="00864C88" w:rsidRDefault="00864C88" w:rsidP="00EB1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A7B" w:rsidRDefault="00EB1A7B" w:rsidP="00C61140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B1A7B" w:rsidRDefault="00EB1A7B" w:rsidP="00C6114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A7B" w:rsidRPr="006421E0" w:rsidRDefault="00EB1A7B" w:rsidP="00C61140">
    <w:pPr>
      <w:pStyle w:val="a4"/>
      <w:framePr w:wrap="around" w:vAnchor="text" w:hAnchor="margin" w:xAlign="outside" w:y="1"/>
      <w:rPr>
        <w:rStyle w:val="a5"/>
        <w:rFonts w:ascii="宋体" w:hAnsi="宋体"/>
        <w:sz w:val="28"/>
        <w:szCs w:val="28"/>
      </w:rPr>
    </w:pPr>
    <w:r w:rsidRPr="006421E0">
      <w:rPr>
        <w:rStyle w:val="a5"/>
        <w:rFonts w:ascii="宋体" w:hAnsi="宋体"/>
        <w:sz w:val="28"/>
        <w:szCs w:val="28"/>
      </w:rPr>
      <w:fldChar w:fldCharType="begin"/>
    </w:r>
    <w:r w:rsidRPr="006421E0">
      <w:rPr>
        <w:rStyle w:val="a5"/>
        <w:rFonts w:ascii="宋体" w:hAnsi="宋体"/>
        <w:sz w:val="28"/>
        <w:szCs w:val="28"/>
      </w:rPr>
      <w:instrText xml:space="preserve">PAGE  </w:instrText>
    </w:r>
    <w:r w:rsidRPr="006421E0">
      <w:rPr>
        <w:rStyle w:val="a5"/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noProof/>
        <w:sz w:val="28"/>
        <w:szCs w:val="28"/>
      </w:rPr>
      <w:t>- 1 -</w:t>
    </w:r>
    <w:r w:rsidRPr="006421E0">
      <w:rPr>
        <w:rStyle w:val="a5"/>
        <w:rFonts w:ascii="宋体" w:hAnsi="宋体"/>
        <w:sz w:val="28"/>
        <w:szCs w:val="28"/>
      </w:rPr>
      <w:fldChar w:fldCharType="end"/>
    </w:r>
  </w:p>
  <w:p w:rsidR="00EB1A7B" w:rsidRDefault="00EB1A7B" w:rsidP="00C61140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C88" w:rsidRDefault="00864C88" w:rsidP="00EB1A7B">
      <w:r>
        <w:separator/>
      </w:r>
    </w:p>
  </w:footnote>
  <w:footnote w:type="continuationSeparator" w:id="0">
    <w:p w:rsidR="00864C88" w:rsidRDefault="00864C88" w:rsidP="00EB1A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892"/>
    <w:rsid w:val="00864C88"/>
    <w:rsid w:val="00EB1A7B"/>
    <w:rsid w:val="00EB5892"/>
    <w:rsid w:val="00F2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1A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1A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1A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1A7B"/>
    <w:rPr>
      <w:sz w:val="18"/>
      <w:szCs w:val="18"/>
    </w:rPr>
  </w:style>
  <w:style w:type="character" w:styleId="a5">
    <w:name w:val="page number"/>
    <w:basedOn w:val="a0"/>
    <w:uiPriority w:val="99"/>
    <w:rsid w:val="00EB1A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1A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1A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1A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1A7B"/>
    <w:rPr>
      <w:sz w:val="18"/>
      <w:szCs w:val="18"/>
    </w:rPr>
  </w:style>
  <w:style w:type="character" w:styleId="a5">
    <w:name w:val="page number"/>
    <w:basedOn w:val="a0"/>
    <w:uiPriority w:val="99"/>
    <w:rsid w:val="00EB1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337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2017-12-22T09:17:00Z</dcterms:created>
  <dcterms:modified xsi:type="dcterms:W3CDTF">2017-12-22T09:17:00Z</dcterms:modified>
</cp:coreProperties>
</file>