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8" w:lineRule="auto"/>
        <w:rPr>
          <w:rFonts w:ascii="Arial"/>
          <w:sz w:val="21"/>
        </w:rPr>
      </w:pPr>
      <w:r/>
    </w:p>
    <w:p>
      <w:pPr>
        <w:ind w:left="2976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4"/>
        </w:rPr>
        <w:t>2024</w:t>
      </w:r>
      <w:r>
        <w:rPr>
          <w:rFonts w:ascii="Arial" w:hAnsi="Arial" w:eastAsia="Arial" w:cs="Arial"/>
          <w:sz w:val="31"/>
          <w:szCs w:val="31"/>
          <w:b/>
          <w:bCs/>
          <w:spacing w:val="24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国考地市级</w:t>
      </w:r>
    </w:p>
    <w:p>
      <w:pPr>
        <w:spacing w:line="431" w:lineRule="auto"/>
        <w:rPr>
          <w:rFonts w:ascii="Arial"/>
          <w:sz w:val="21"/>
        </w:rPr>
      </w:pPr>
      <w:r/>
    </w:p>
    <w:p>
      <w:pPr>
        <w:pStyle w:val="BodyText"/>
        <w:ind w:left="37" w:right="39" w:firstLine="554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一、“给定资料”中提到：“乡村需要的不仅仅是艺术家，</w:t>
      </w:r>
      <w:r>
        <w:rPr>
          <w:spacing w:val="4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更是对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7"/>
        </w:rPr>
        <w:t>乡村有感情并能挖掘本土文化特色的运营官。”请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根据“给定资料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b/>
          <w:bCs/>
          <w:spacing w:val="-18"/>
        </w:rPr>
        <w:t>1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”，</w:t>
      </w:r>
    </w:p>
    <w:p>
      <w:pPr>
        <w:pStyle w:val="BodyText"/>
        <w:ind w:left="23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谈谈冯教授团队是怎样当好这个“运营官”的。（</w:t>
      </w:r>
      <w:r>
        <w:rPr>
          <w:rFonts w:ascii="Calibri" w:hAnsi="Calibri" w:eastAsia="Calibri" w:cs="Calibri"/>
          <w:b/>
          <w:bCs/>
          <w:spacing w:val="-6"/>
        </w:rPr>
        <w:t>10</w:t>
      </w:r>
      <w:r>
        <w:rPr>
          <w:rFonts w:ascii="Calibri" w:hAnsi="Calibri" w:eastAsia="Calibri" w:cs="Calibri"/>
          <w:b/>
          <w:bCs/>
          <w:spacing w:val="34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分）</w:t>
      </w:r>
    </w:p>
    <w:p>
      <w:pPr>
        <w:pStyle w:val="BodyText"/>
        <w:ind w:left="585"/>
        <w:spacing w:before="290" w:line="220" w:lineRule="auto"/>
        <w:rPr/>
      </w:pPr>
      <w:r>
        <w:rPr>
          <w:spacing w:val="-3"/>
        </w:rPr>
        <w:t>要求：全面、准确、有条理。不超过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spacing w:val="-3"/>
        </w:rPr>
        <w:t>250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4"/>
        </w:rPr>
        <w:t>字。</w:t>
      </w:r>
    </w:p>
    <w:p>
      <w:pPr>
        <w:pStyle w:val="BodyText"/>
        <w:ind w:left="26" w:right="112" w:firstLine="570"/>
        <w:spacing w:before="294" w:line="411" w:lineRule="auto"/>
        <w:rPr/>
      </w:pPr>
      <w:r>
        <w:rPr>
          <w:rFonts w:ascii="Calibri" w:hAnsi="Calibri" w:eastAsia="Calibri" w:cs="Calibri"/>
          <w:spacing w:val="-1"/>
        </w:rPr>
        <w:t>1</w:t>
      </w:r>
      <w:r>
        <w:rPr>
          <w:rFonts w:ascii="Calibri" w:hAnsi="Calibri" w:eastAsia="Calibri" w:cs="Calibri"/>
          <w:spacing w:val="-13"/>
        </w:rPr>
        <w:t xml:space="preserve"> </w:t>
      </w:r>
      <w:r>
        <w:rPr>
          <w:spacing w:val="-1"/>
        </w:rPr>
        <w:t>、了解情况，转变形式。改变授课形式，了解村民习惯，利用</w:t>
      </w:r>
      <w:r>
        <w:rPr/>
        <w:t xml:space="preserve"> </w:t>
      </w:r>
      <w:r>
        <w:rPr>
          <w:spacing w:val="-14"/>
        </w:rPr>
        <w:t>乡村本土材料资源，改善公共环境， 打造家庭美术馆。赢得认可，</w:t>
      </w:r>
      <w:r>
        <w:rPr>
          <w:spacing w:val="49"/>
        </w:rPr>
        <w:t xml:space="preserve"> </w:t>
      </w:r>
      <w:r>
        <w:rPr>
          <w:spacing w:val="-14"/>
        </w:rPr>
        <w:t>提</w:t>
      </w:r>
      <w:r>
        <w:rPr/>
        <w:t xml:space="preserve"> </w:t>
      </w:r>
      <w:r>
        <w:rPr/>
        <w:t>升自豪感。</w:t>
      </w:r>
      <w:r>
        <w:rPr>
          <w:rFonts w:ascii="Calibri" w:hAnsi="Calibri" w:eastAsia="Calibri" w:cs="Calibri"/>
        </w:rPr>
        <w:t>2</w:t>
      </w:r>
      <w:r>
        <w:rPr>
          <w:rFonts w:ascii="Calibri" w:hAnsi="Calibri" w:eastAsia="Calibri" w:cs="Calibri"/>
          <w:spacing w:val="-32"/>
        </w:rPr>
        <w:t xml:space="preserve"> </w:t>
      </w:r>
      <w:r>
        <w:rPr/>
        <w:t>、探索路径，丰富精神。尊重乡村秩序、传统习俗和文 </w:t>
      </w:r>
      <w:r>
        <w:rPr>
          <w:spacing w:val="-5"/>
        </w:rPr>
        <w:t>脉传承， 寻回质朴精神家园。</w:t>
      </w:r>
      <w:r>
        <w:rPr>
          <w:rFonts w:ascii="Calibri" w:hAnsi="Calibri" w:eastAsia="Calibri" w:cs="Calibri"/>
          <w:spacing w:val="-5"/>
        </w:rPr>
        <w:t>3</w:t>
      </w:r>
      <w:r>
        <w:rPr>
          <w:rFonts w:ascii="Calibri" w:hAnsi="Calibri" w:eastAsia="Calibri" w:cs="Calibri"/>
          <w:spacing w:val="-17"/>
        </w:rPr>
        <w:t xml:space="preserve"> </w:t>
      </w:r>
      <w:r>
        <w:rPr>
          <w:spacing w:val="-5"/>
        </w:rPr>
        <w:t>、明确价值，科学引导。结合乡村显</w:t>
      </w:r>
      <w:r>
        <w:rPr/>
        <w:t xml:space="preserve"> </w:t>
      </w:r>
      <w:r>
        <w:rPr>
          <w:spacing w:val="-14"/>
        </w:rPr>
        <w:t>性和隐性价值，环境改善保留原貌，修旧如旧，</w:t>
      </w:r>
      <w:r>
        <w:rPr>
          <w:spacing w:val="52"/>
        </w:rPr>
        <w:t xml:space="preserve"> </w:t>
      </w:r>
      <w:r>
        <w:rPr>
          <w:spacing w:val="-14"/>
        </w:rPr>
        <w:t>利用艺术介入， 影响</w:t>
      </w:r>
      <w:r>
        <w:rPr/>
        <w:t xml:space="preserve"> </w:t>
      </w:r>
      <w:r>
        <w:rPr>
          <w:spacing w:val="1"/>
        </w:rPr>
        <w:t>村民观念。</w:t>
      </w:r>
      <w:r>
        <w:rPr>
          <w:rFonts w:ascii="Calibri" w:hAnsi="Calibri" w:eastAsia="Calibri" w:cs="Calibri"/>
          <w:spacing w:val="1"/>
        </w:rPr>
        <w:t>4</w:t>
      </w:r>
      <w:r>
        <w:rPr>
          <w:spacing w:val="1"/>
        </w:rPr>
        <w:t>、挖掘民俗，创新形式。挖掘、还原本土活动，重新认 </w:t>
      </w:r>
      <w:r>
        <w:rPr>
          <w:spacing w:val="-4"/>
        </w:rPr>
        <w:t>识文化和社会道德秩序，创新打造日常活动、结合乡村特色融合非遗</w:t>
      </w:r>
      <w:r>
        <w:rPr>
          <w:spacing w:val="15"/>
        </w:rPr>
        <w:t xml:space="preserve"> </w:t>
      </w:r>
      <w:r>
        <w:rPr>
          <w:spacing w:val="-3"/>
        </w:rPr>
        <w:t>元素，打造循环完整系统工程。</w:t>
      </w:r>
      <w:r>
        <w:rPr>
          <w:spacing w:val="-19"/>
        </w:rPr>
        <w:t xml:space="preserve"> </w:t>
      </w:r>
      <w:r>
        <w:rPr>
          <w:rFonts w:ascii="Calibri" w:hAnsi="Calibri" w:eastAsia="Calibri" w:cs="Calibri"/>
          <w:spacing w:val="-3"/>
        </w:rPr>
        <w:t>5</w:t>
      </w:r>
      <w:r>
        <w:rPr>
          <w:spacing w:val="-3"/>
        </w:rPr>
        <w:t>、增强自信，振兴文化。引导村民</w:t>
      </w:r>
    </w:p>
    <w:p>
      <w:pPr>
        <w:pStyle w:val="BodyText"/>
        <w:ind w:left="27"/>
        <w:spacing w:before="1" w:line="218" w:lineRule="auto"/>
        <w:rPr/>
      </w:pPr>
      <w:r>
        <w:rPr>
          <w:spacing w:val="-2"/>
        </w:rPr>
        <w:t>展现自我，共同发现、创造美、共创价值，提升审美情趣。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591"/>
        <w:spacing w:before="91" w:line="624" w:lineRule="exac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二、给定资料</w:t>
      </w:r>
      <w:r>
        <w:rPr>
          <w:spacing w:val="-39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9"/>
          <w:position w:val="26"/>
        </w:rPr>
        <w:t>2</w:t>
      </w:r>
      <w:r>
        <w:rPr>
          <w:rFonts w:ascii="Calibri" w:hAnsi="Calibri" w:eastAsia="Calibri" w:cs="Calibri"/>
          <w:b/>
          <w:bCs/>
          <w:spacing w:val="43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中，</w:t>
      </w:r>
      <w:r>
        <w:rPr>
          <w:spacing w:val="-71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隆金公司虽然做的是配件，但也成为了市场</w:t>
      </w:r>
    </w:p>
    <w:p>
      <w:pPr>
        <w:pStyle w:val="BodyText"/>
        <w:spacing w:before="1" w:line="219" w:lineRule="auto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中的主角，请你谈谈隆金公司为什么能成为市场中的主角。（</w:t>
      </w:r>
      <w:r>
        <w:rPr>
          <w:rFonts w:ascii="Calibri" w:hAnsi="Calibri" w:eastAsia="Calibri" w:cs="Calibri"/>
          <w:b/>
          <w:bCs/>
          <w:spacing w:val="-4"/>
        </w:rPr>
        <w:t>15</w:t>
      </w:r>
      <w:r>
        <w:rPr>
          <w:rFonts w:ascii="Calibri" w:hAnsi="Calibri" w:eastAsia="Calibri" w:cs="Calibri"/>
          <w:b/>
          <w:bCs/>
          <w:spacing w:val="42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分）</w:t>
      </w:r>
    </w:p>
    <w:p>
      <w:pPr>
        <w:pStyle w:val="BodyText"/>
        <w:spacing w:before="291" w:line="624" w:lineRule="exact"/>
        <w:jc w:val="right"/>
        <w:rPr/>
      </w:pPr>
      <w:r>
        <w:rPr>
          <w:spacing w:val="-1"/>
          <w:position w:val="26"/>
        </w:rPr>
        <w:t>要求</w:t>
      </w:r>
      <w:r>
        <w:rPr>
          <w:spacing w:val="-52"/>
          <w:position w:val="26"/>
        </w:rPr>
        <w:t>：（</w:t>
      </w:r>
      <w:r>
        <w:rPr>
          <w:rFonts w:ascii="Calibri" w:hAnsi="Calibri" w:eastAsia="Calibri" w:cs="Calibri"/>
          <w:spacing w:val="-1"/>
          <w:position w:val="26"/>
        </w:rPr>
        <w:t>1</w:t>
      </w:r>
      <w:r>
        <w:rPr>
          <w:spacing w:val="-1"/>
          <w:position w:val="26"/>
        </w:rPr>
        <w:t>）紧扣资料，归纳准确</w:t>
      </w:r>
      <w:r>
        <w:rPr>
          <w:spacing w:val="-52"/>
          <w:position w:val="26"/>
        </w:rPr>
        <w:t>；（</w:t>
      </w:r>
      <w:r>
        <w:rPr>
          <w:rFonts w:ascii="Calibri" w:hAnsi="Calibri" w:eastAsia="Calibri" w:cs="Calibri"/>
          <w:spacing w:val="-1"/>
          <w:position w:val="26"/>
        </w:rPr>
        <w:t>2</w:t>
      </w:r>
      <w:r>
        <w:rPr>
          <w:spacing w:val="-1"/>
          <w:position w:val="26"/>
        </w:rPr>
        <w:t>）</w:t>
      </w:r>
      <w:r>
        <w:rPr>
          <w:spacing w:val="-81"/>
          <w:position w:val="26"/>
        </w:rPr>
        <w:t xml:space="preserve"> </w:t>
      </w:r>
      <w:r>
        <w:rPr>
          <w:spacing w:val="-1"/>
          <w:position w:val="26"/>
        </w:rPr>
        <w:t>内容全面，条理清晰 ；</w:t>
      </w:r>
    </w:p>
    <w:p>
      <w:pPr>
        <w:pStyle w:val="BodyText"/>
        <w:ind w:left="33"/>
        <w:spacing w:line="220" w:lineRule="auto"/>
        <w:rPr/>
      </w:pPr>
      <w:r>
        <w:rPr>
          <w:spacing w:val="-5"/>
        </w:rPr>
        <w:t>（</w:t>
      </w:r>
      <w:r>
        <w:rPr>
          <w:rFonts w:ascii="Calibri" w:hAnsi="Calibri" w:eastAsia="Calibri" w:cs="Calibri"/>
          <w:spacing w:val="-5"/>
        </w:rPr>
        <w:t>3</w:t>
      </w:r>
      <w:r>
        <w:rPr>
          <w:spacing w:val="-5"/>
        </w:rPr>
        <w:t>）不超过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spacing w:val="-5"/>
        </w:rPr>
        <w:t>300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5"/>
        </w:rPr>
        <w:t>字。</w:t>
      </w:r>
    </w:p>
    <w:p>
      <w:pPr>
        <w:pStyle w:val="BodyText"/>
        <w:ind w:left="597"/>
        <w:spacing w:before="290" w:line="624" w:lineRule="exact"/>
        <w:rPr/>
      </w:pPr>
      <w:r>
        <w:rPr>
          <w:rFonts w:ascii="Calibri" w:hAnsi="Calibri" w:eastAsia="Calibri" w:cs="Calibri"/>
          <w:spacing w:val="-5"/>
          <w:position w:val="26"/>
        </w:rPr>
        <w:t>1</w:t>
      </w:r>
      <w:r>
        <w:rPr>
          <w:rFonts w:ascii="Calibri" w:hAnsi="Calibri" w:eastAsia="Calibri" w:cs="Calibri"/>
          <w:spacing w:val="-31"/>
          <w:position w:val="26"/>
        </w:rPr>
        <w:t xml:space="preserve"> </w:t>
      </w:r>
      <w:r>
        <w:rPr>
          <w:spacing w:val="-5"/>
          <w:position w:val="26"/>
        </w:rPr>
        <w:t>、提高技术能力。在生产过程中经过一套严格秩序，</w:t>
      </w:r>
      <w:r>
        <w:rPr>
          <w:spacing w:val="-6"/>
          <w:position w:val="26"/>
        </w:rPr>
        <w:t xml:space="preserve"> 将自身的</w:t>
      </w:r>
    </w:p>
    <w:p>
      <w:pPr>
        <w:pStyle w:val="BodyText"/>
        <w:ind w:left="25"/>
        <w:spacing w:before="1" w:line="219" w:lineRule="auto"/>
        <w:rPr/>
      </w:pPr>
      <w:r>
        <w:rPr>
          <w:spacing w:val="-6"/>
        </w:rPr>
        <w:t>硬实力与厂商软实力有机结合，</w:t>
      </w:r>
      <w:r>
        <w:rPr>
          <w:spacing w:val="-63"/>
        </w:rPr>
        <w:t xml:space="preserve"> </w:t>
      </w:r>
      <w:r>
        <w:rPr>
          <w:spacing w:val="-6"/>
        </w:rPr>
        <w:t>实现精益化。基于主业挖掘细分市场</w:t>
      </w:r>
    </w:p>
    <w:p>
      <w:pPr>
        <w:spacing w:line="219" w:lineRule="auto"/>
        <w:sectPr>
          <w:pgSz w:w="11907" w:h="16839"/>
          <w:pgMar w:top="1431" w:right="1682" w:bottom="0" w:left="1785" w:header="0" w:footer="0" w:gutter="0"/>
        </w:sectPr>
        <w:rPr/>
      </w:pPr>
    </w:p>
    <w:p>
      <w:pPr>
        <w:pStyle w:val="BodyText"/>
        <w:ind w:left="24" w:firstLine="28"/>
        <w:spacing w:before="184" w:line="411" w:lineRule="auto"/>
        <w:rPr/>
      </w:pPr>
      <w:r>
        <w:rPr>
          <w:spacing w:val="-9"/>
        </w:rPr>
        <w:t>向高产能拓展。 </w:t>
      </w:r>
      <w:r>
        <w:rPr>
          <w:rFonts w:ascii="Calibri" w:hAnsi="Calibri" w:eastAsia="Calibri" w:cs="Calibri"/>
          <w:spacing w:val="-9"/>
        </w:rPr>
        <w:t>2</w:t>
      </w:r>
      <w:r>
        <w:rPr>
          <w:spacing w:val="-9"/>
        </w:rPr>
        <w:t>、注重质量攻关。组建团队， 进行质量问题收集和</w:t>
      </w:r>
      <w:r>
        <w:rPr>
          <w:spacing w:val="11"/>
        </w:rPr>
        <w:t xml:space="preserve"> </w:t>
      </w:r>
      <w:r>
        <w:rPr>
          <w:spacing w:val="-4"/>
        </w:rPr>
        <w:t>改进。</w:t>
      </w:r>
      <w:r>
        <w:rPr>
          <w:spacing w:val="-18"/>
        </w:rPr>
        <w:t xml:space="preserve"> </w:t>
      </w:r>
      <w:r>
        <w:rPr>
          <w:rFonts w:ascii="Calibri" w:hAnsi="Calibri" w:eastAsia="Calibri" w:cs="Calibri"/>
          <w:spacing w:val="-4"/>
        </w:rPr>
        <w:t>3</w:t>
      </w:r>
      <w:r>
        <w:rPr>
          <w:rFonts w:ascii="Calibri" w:hAnsi="Calibri" w:eastAsia="Calibri" w:cs="Calibri"/>
          <w:spacing w:val="-33"/>
        </w:rPr>
        <w:t xml:space="preserve"> </w:t>
      </w:r>
      <w:r>
        <w:rPr>
          <w:spacing w:val="-4"/>
        </w:rPr>
        <w:t>、申报奖项激发热情。积极申报并成功获得市长奖过程中深</w:t>
      </w:r>
      <w:r>
        <w:rPr/>
        <w:t xml:space="preserve"> </w:t>
      </w:r>
      <w:r>
        <w:rPr>
          <w:spacing w:val="-5"/>
        </w:rPr>
        <w:t>化员工对奖项意义的认识， 提升经营管理质量。</w:t>
      </w:r>
      <w:r>
        <w:rPr>
          <w:rFonts w:ascii="Calibri" w:hAnsi="Calibri" w:eastAsia="Calibri" w:cs="Calibri"/>
          <w:spacing w:val="-5"/>
        </w:rPr>
        <w:t>4</w:t>
      </w:r>
      <w:r>
        <w:rPr>
          <w:rFonts w:ascii="Calibri" w:hAnsi="Calibri" w:eastAsia="Calibri" w:cs="Calibri"/>
          <w:spacing w:val="-16"/>
        </w:rPr>
        <w:t xml:space="preserve"> </w:t>
      </w:r>
      <w:r>
        <w:rPr>
          <w:spacing w:val="-5"/>
        </w:rPr>
        <w:t>、保持专注。始终</w:t>
      </w:r>
      <w:r>
        <w:rPr/>
        <w:t xml:space="preserve"> </w:t>
      </w:r>
      <w:r>
        <w:rPr>
          <w:spacing w:val="-14"/>
        </w:rPr>
        <w:t>保持专注， 定位于能做的更好的事情。</w:t>
      </w:r>
      <w:r>
        <w:rPr>
          <w:rFonts w:ascii="Calibri" w:hAnsi="Calibri" w:eastAsia="Calibri" w:cs="Calibri"/>
          <w:spacing w:val="-14"/>
        </w:rPr>
        <w:t>5</w:t>
      </w:r>
      <w:r>
        <w:rPr>
          <w:spacing w:val="-14"/>
        </w:rPr>
        <w:t>、技术创新。建设智能工厂，</w:t>
      </w:r>
      <w:r>
        <w:rPr/>
        <w:t xml:space="preserve">  </w:t>
      </w:r>
      <w:r>
        <w:rPr>
          <w:spacing w:val="-10"/>
        </w:rPr>
        <w:t>引进先进设备， 建设数字化车间， 依托研发平台建立海外研发中心，</w:t>
      </w:r>
      <w:r>
        <w:rPr>
          <w:spacing w:val="15"/>
        </w:rPr>
        <w:t xml:space="preserve"> </w:t>
      </w:r>
      <w:r>
        <w:rPr>
          <w:spacing w:val="-11"/>
        </w:rPr>
        <w:t>吸引人才。加强知名高校的产学研和就业合作培养能手，</w:t>
      </w:r>
      <w:r>
        <w:rPr>
          <w:spacing w:val="90"/>
        </w:rPr>
        <w:t xml:space="preserve"> </w:t>
      </w:r>
      <w:r>
        <w:rPr>
          <w:spacing w:val="-11"/>
        </w:rPr>
        <w:t>专家。 </w:t>
      </w:r>
      <w:r>
        <w:rPr>
          <w:rFonts w:ascii="Calibri" w:hAnsi="Calibri" w:eastAsia="Calibri" w:cs="Calibri"/>
          <w:spacing w:val="-11"/>
        </w:rPr>
        <w:t>6</w:t>
      </w:r>
      <w:r>
        <w:rPr>
          <w:rFonts w:ascii="Calibri" w:hAnsi="Calibri" w:eastAsia="Calibri" w:cs="Calibri"/>
          <w:spacing w:val="-31"/>
        </w:rPr>
        <w:t xml:space="preserve"> </w:t>
      </w:r>
      <w:r>
        <w:rPr>
          <w:spacing w:val="-11"/>
        </w:rPr>
        <w:t>、</w:t>
      </w:r>
      <w:r>
        <w:rPr/>
        <w:t xml:space="preserve"> </w:t>
      </w:r>
      <w:r>
        <w:rPr>
          <w:spacing w:val="-7"/>
        </w:rPr>
        <w:t>借助政策红利。城市发展形成产业集群。建立企业培育库，</w:t>
      </w:r>
      <w:r>
        <w:rPr>
          <w:spacing w:val="-36"/>
        </w:rPr>
        <w:t xml:space="preserve"> </w:t>
      </w:r>
      <w:r>
        <w:rPr>
          <w:spacing w:val="-7"/>
        </w:rPr>
        <w:t>出台了多</w:t>
      </w:r>
    </w:p>
    <w:p>
      <w:pPr>
        <w:pStyle w:val="BodyText"/>
        <w:ind w:left="29"/>
        <w:spacing w:line="219" w:lineRule="auto"/>
        <w:rPr/>
      </w:pPr>
      <w:r>
        <w:rPr>
          <w:spacing w:val="-1"/>
        </w:rPr>
        <w:t>项惠企政策和文化，抓住了政策机遇。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left="27" w:right="83" w:firstLine="559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31"/>
          <w:w w:val="77"/>
        </w:rPr>
        <w:t>三、</w:t>
      </w:r>
      <w:r>
        <w:rPr>
          <w:rFonts w:ascii="Calibri" w:hAnsi="Calibri" w:eastAsia="Calibri" w:cs="Calibri"/>
          <w:b/>
          <w:bCs/>
          <w:spacing w:val="-3"/>
        </w:rPr>
        <w:t>Y</w:t>
      </w:r>
      <w:r>
        <w:rPr>
          <w:rFonts w:ascii="Calibri" w:hAnsi="Calibri" w:eastAsia="Calibri" w:cs="Calibri"/>
          <w:b/>
          <w:bCs/>
          <w:spacing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市拟在总结江平县做法的基础上，</w:t>
      </w:r>
      <w:r>
        <w:rPr>
          <w:spacing w:val="4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提出关于加强</w:t>
      </w:r>
      <w:r>
        <w:rPr>
          <w:spacing w:val="-66"/>
        </w:rPr>
        <w:t xml:space="preserve"> </w:t>
      </w:r>
      <w:r>
        <w:rPr>
          <w:rFonts w:ascii="Calibri" w:hAnsi="Calibri" w:eastAsia="Calibri" w:cs="Calibri"/>
          <w:b/>
          <w:bCs/>
          <w:spacing w:val="-3"/>
        </w:rPr>
        <w:t>Y</w:t>
      </w:r>
      <w:r>
        <w:rPr>
          <w:rFonts w:ascii="Calibri" w:hAnsi="Calibri" w:eastAsia="Calibri" w:cs="Calibri"/>
          <w:b/>
          <w:bCs/>
          <w:spacing w:val="23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市基层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卫生人才队伍建设的实施意见。请根据“给定材料</w:t>
      </w:r>
      <w:r>
        <w:rPr>
          <w:spacing w:val="-4"/>
        </w:rPr>
        <w:t xml:space="preserve"> </w:t>
      </w:r>
      <w:r>
        <w:rPr>
          <w:rFonts w:ascii="Calibri" w:hAnsi="Calibri" w:eastAsia="Calibri" w:cs="Calibri"/>
          <w:b/>
          <w:bCs/>
          <w:spacing w:val="-4"/>
        </w:rPr>
        <w:t>3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”，起草该意见</w:t>
      </w:r>
    </w:p>
    <w:p>
      <w:pPr>
        <w:pStyle w:val="BodyText"/>
        <w:ind w:left="48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的主要内容（</w:t>
      </w:r>
      <w:r>
        <w:rPr>
          <w:rFonts w:ascii="Calibri" w:hAnsi="Calibri" w:eastAsia="Calibri" w:cs="Calibri"/>
          <w:b/>
          <w:bCs/>
          <w:spacing w:val="-5"/>
        </w:rPr>
        <w:t>20</w:t>
      </w:r>
      <w:r>
        <w:rPr>
          <w:rFonts w:ascii="Calibri" w:hAnsi="Calibri" w:eastAsia="Calibri" w:cs="Calibri"/>
          <w:b/>
          <w:bCs/>
          <w:spacing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分）</w:t>
      </w:r>
    </w:p>
    <w:p>
      <w:pPr>
        <w:pStyle w:val="BodyText"/>
        <w:ind w:left="585"/>
        <w:spacing w:before="290" w:line="221" w:lineRule="auto"/>
        <w:rPr/>
      </w:pPr>
      <w:r>
        <w:rPr>
          <w:spacing w:val="-17"/>
        </w:rPr>
        <w:t>要求：</w:t>
      </w:r>
    </w:p>
    <w:p>
      <w:pPr>
        <w:pStyle w:val="BodyText"/>
        <w:ind w:left="592"/>
        <w:spacing w:before="288" w:line="623" w:lineRule="exact"/>
        <w:rPr/>
      </w:pPr>
      <w:r>
        <w:rPr>
          <w:spacing w:val="-4"/>
          <w:position w:val="26"/>
        </w:rPr>
        <w:t>（</w:t>
      </w:r>
      <w:r>
        <w:rPr>
          <w:rFonts w:ascii="Calibri" w:hAnsi="Calibri" w:eastAsia="Calibri" w:cs="Calibri"/>
          <w:spacing w:val="-4"/>
          <w:position w:val="26"/>
        </w:rPr>
        <w:t>1</w:t>
      </w:r>
      <w:r>
        <w:rPr>
          <w:spacing w:val="-4"/>
          <w:position w:val="26"/>
        </w:rPr>
        <w:t>）包括指导思想，基本目标和重要措施；</w:t>
      </w:r>
    </w:p>
    <w:p>
      <w:pPr>
        <w:pStyle w:val="BodyText"/>
        <w:ind w:left="592"/>
        <w:spacing w:before="1" w:line="220" w:lineRule="auto"/>
        <w:rPr/>
      </w:pPr>
      <w:r>
        <w:rPr>
          <w:spacing w:val="-4"/>
        </w:rPr>
        <w:t>（</w:t>
      </w:r>
      <w:r>
        <w:rPr>
          <w:rFonts w:ascii="Calibri" w:hAnsi="Calibri" w:eastAsia="Calibri" w:cs="Calibri"/>
          <w:spacing w:val="-4"/>
        </w:rPr>
        <w:t>2</w:t>
      </w:r>
      <w:r>
        <w:rPr>
          <w:spacing w:val="-4"/>
        </w:rPr>
        <w:t>）紧扣资料，重点突出；</w:t>
      </w:r>
    </w:p>
    <w:p>
      <w:pPr>
        <w:pStyle w:val="BodyText"/>
        <w:ind w:left="592"/>
        <w:spacing w:before="290" w:line="624" w:lineRule="exact"/>
        <w:rPr/>
      </w:pPr>
      <w:r>
        <w:rPr>
          <w:spacing w:val="-4"/>
          <w:position w:val="26"/>
        </w:rPr>
        <w:t>（</w:t>
      </w:r>
      <w:r>
        <w:rPr>
          <w:rFonts w:ascii="Calibri" w:hAnsi="Calibri" w:eastAsia="Calibri" w:cs="Calibri"/>
          <w:spacing w:val="-4"/>
          <w:position w:val="26"/>
        </w:rPr>
        <w:t>3</w:t>
      </w:r>
      <w:r>
        <w:rPr>
          <w:spacing w:val="-4"/>
          <w:position w:val="26"/>
        </w:rPr>
        <w:t>）逻辑清晰，表述准确；</w:t>
      </w:r>
    </w:p>
    <w:p>
      <w:pPr>
        <w:pStyle w:val="BodyText"/>
        <w:ind w:left="592"/>
        <w:spacing w:line="220" w:lineRule="auto"/>
        <w:rPr/>
      </w:pPr>
      <w:r>
        <w:rPr>
          <w:spacing w:val="-5"/>
        </w:rPr>
        <w:t>（</w:t>
      </w:r>
      <w:r>
        <w:rPr>
          <w:rFonts w:ascii="Calibri" w:hAnsi="Calibri" w:eastAsia="Calibri" w:cs="Calibri"/>
          <w:spacing w:val="-5"/>
        </w:rPr>
        <w:t>4</w:t>
      </w:r>
      <w:r>
        <w:rPr>
          <w:spacing w:val="-5"/>
        </w:rPr>
        <w:t>）不超过</w:t>
      </w:r>
      <w:r>
        <w:rPr>
          <w:spacing w:val="-58"/>
        </w:rPr>
        <w:t xml:space="preserve"> </w:t>
      </w:r>
      <w:r>
        <w:rPr>
          <w:rFonts w:ascii="Calibri" w:hAnsi="Calibri" w:eastAsia="Calibri" w:cs="Calibri"/>
          <w:spacing w:val="-5"/>
        </w:rPr>
        <w:t>450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5"/>
        </w:rPr>
        <w:t>字。</w:t>
      </w:r>
    </w:p>
    <w:p>
      <w:pPr>
        <w:pStyle w:val="BodyText"/>
        <w:ind w:left="1524"/>
        <w:spacing w:before="290" w:line="219" w:lineRule="auto"/>
        <w:rPr/>
      </w:pPr>
      <w:r>
        <w:rPr>
          <w:spacing w:val="-2"/>
        </w:rPr>
        <w:t>关于加强</w:t>
      </w:r>
      <w:r>
        <w:rPr>
          <w:spacing w:val="-60"/>
        </w:rPr>
        <w:t xml:space="preserve"> </w:t>
      </w:r>
      <w:r>
        <w:rPr>
          <w:rFonts w:ascii="Calibri" w:hAnsi="Calibri" w:eastAsia="Calibri" w:cs="Calibri"/>
          <w:spacing w:val="-2"/>
        </w:rPr>
        <w:t>Y</w:t>
      </w:r>
      <w:r>
        <w:rPr>
          <w:rFonts w:ascii="Calibri" w:hAnsi="Calibri" w:eastAsia="Calibri" w:cs="Calibri"/>
          <w:spacing w:val="25"/>
        </w:rPr>
        <w:t xml:space="preserve"> </w:t>
      </w:r>
      <w:r>
        <w:rPr>
          <w:spacing w:val="-2"/>
        </w:rPr>
        <w:t>市基层卫生人才队伍建设的实施意见</w:t>
      </w:r>
    </w:p>
    <w:p>
      <w:pPr>
        <w:pStyle w:val="BodyText"/>
        <w:ind w:left="28" w:right="76" w:firstLine="420"/>
        <w:spacing w:before="293" w:line="411" w:lineRule="auto"/>
        <w:jc w:val="both"/>
        <w:rPr/>
      </w:pPr>
      <w:r>
        <w:rPr>
          <w:spacing w:val="-4"/>
        </w:rPr>
        <w:t>指导思想：党的二十大报告提出，要发展壮大医疗卫生队伍， 把</w:t>
      </w:r>
      <w:r>
        <w:rPr>
          <w:spacing w:val="9"/>
        </w:rPr>
        <w:t xml:space="preserve"> </w:t>
      </w:r>
      <w:r>
        <w:rPr>
          <w:spacing w:val="-2"/>
        </w:rPr>
        <w:t>工作重点放在社区，同时省里又推出</w:t>
      </w:r>
      <w:r>
        <w:rPr>
          <w:spacing w:val="-17"/>
        </w:rPr>
        <w:t xml:space="preserve"> </w:t>
      </w:r>
      <w:r>
        <w:rPr>
          <w:rFonts w:ascii="Calibri" w:hAnsi="Calibri" w:eastAsia="Calibri" w:cs="Calibri"/>
          <w:spacing w:val="-2"/>
        </w:rPr>
        <w:t>18</w:t>
      </w:r>
      <w:r>
        <w:rPr>
          <w:rFonts w:ascii="Calibri" w:hAnsi="Calibri" w:eastAsia="Calibri" w:cs="Calibri"/>
          <w:spacing w:val="40"/>
          <w:w w:val="101"/>
        </w:rPr>
        <w:t xml:space="preserve"> </w:t>
      </w:r>
      <w:r>
        <w:rPr>
          <w:spacing w:val="-2"/>
        </w:rPr>
        <w:t>条加强基层医疗卫生人才建</w:t>
      </w:r>
      <w:r>
        <w:rPr/>
        <w:t xml:space="preserve"> </w:t>
      </w:r>
      <w:r>
        <w:rPr>
          <w:spacing w:val="-12"/>
        </w:rPr>
        <w:t>设的措施， 让医疗卫生人才有地位、得实惠、受尊重， 让基层群众看</w:t>
      </w:r>
    </w:p>
    <w:p>
      <w:pPr>
        <w:pStyle w:val="BodyText"/>
        <w:ind w:left="23"/>
        <w:spacing w:before="2" w:line="220" w:lineRule="auto"/>
        <w:rPr/>
      </w:pPr>
      <w:r>
        <w:rPr>
          <w:spacing w:val="-2"/>
        </w:rPr>
        <w:t>病不再难。</w:t>
      </w:r>
    </w:p>
    <w:p>
      <w:pPr>
        <w:spacing w:line="220" w:lineRule="auto"/>
        <w:sectPr>
          <w:pgSz w:w="11907" w:h="16839"/>
          <w:pgMar w:top="1431" w:right="1719" w:bottom="0" w:left="1785" w:header="0" w:footer="0" w:gutter="0"/>
        </w:sectPr>
        <w:rPr/>
      </w:pPr>
    </w:p>
    <w:p>
      <w:pPr>
        <w:pStyle w:val="BodyText"/>
        <w:ind w:left="27" w:right="9" w:firstLine="417"/>
        <w:spacing w:before="182" w:line="411" w:lineRule="auto"/>
        <w:rPr/>
      </w:pPr>
      <w:r>
        <w:rPr>
          <w:spacing w:val="-8"/>
        </w:rPr>
        <w:t>基本目标： 一方面， 为实现基层医疗卫生人才规模、结</w:t>
      </w:r>
      <w:r>
        <w:rPr>
          <w:spacing w:val="-9"/>
        </w:rPr>
        <w:t>构和能力</w:t>
      </w:r>
      <w:r>
        <w:rPr/>
        <w:t xml:space="preserve"> </w:t>
      </w:r>
      <w:r>
        <w:rPr>
          <w:spacing w:val="-11"/>
        </w:rPr>
        <w:t>与基层群众健康需求相适应的目标； 另一方面，</w:t>
      </w:r>
      <w:r>
        <w:rPr>
          <w:spacing w:val="-39"/>
        </w:rPr>
        <w:t xml:space="preserve"> </w:t>
      </w:r>
      <w:r>
        <w:rPr>
          <w:spacing w:val="-11"/>
        </w:rPr>
        <w:t>是积极</w:t>
      </w:r>
      <w:r>
        <w:rPr>
          <w:spacing w:val="-12"/>
        </w:rPr>
        <w:t>创新完善基层</w:t>
      </w:r>
      <w:r>
        <w:rPr/>
        <w:t xml:space="preserve"> </w:t>
      </w:r>
      <w:r>
        <w:rPr>
          <w:spacing w:val="-8"/>
        </w:rPr>
        <w:t>人才招引、培养、使用、管理机制和政策， 更好地保障和增进基层群</w:t>
      </w:r>
    </w:p>
    <w:p>
      <w:pPr>
        <w:pStyle w:val="BodyText"/>
        <w:ind w:left="26"/>
        <w:spacing w:line="219" w:lineRule="auto"/>
        <w:rPr/>
      </w:pPr>
      <w:r>
        <w:rPr>
          <w:spacing w:val="-2"/>
        </w:rPr>
        <w:t>众身体健康的缩影。</w:t>
      </w:r>
    </w:p>
    <w:p>
      <w:pPr>
        <w:pStyle w:val="BodyText"/>
        <w:ind w:left="5" w:right="9" w:firstLine="441"/>
        <w:spacing w:before="296" w:line="411" w:lineRule="auto"/>
        <w:rPr/>
      </w:pPr>
      <w:r>
        <w:rPr>
          <w:spacing w:val="-4"/>
        </w:rPr>
        <w:t>主要措施： 一、稳定现有人才队伍。建立以服务质量、数量和效</w:t>
      </w:r>
      <w:r>
        <w:rPr>
          <w:spacing w:val="10"/>
        </w:rPr>
        <w:t xml:space="preserve"> </w:t>
      </w:r>
      <w:r>
        <w:rPr>
          <w:spacing w:val="-12"/>
        </w:rPr>
        <w:t>益为核心的考核体系，通过绩效考核、拉开收入差距、推进绩效改革、</w:t>
      </w:r>
      <w:r>
        <w:rPr>
          <w:spacing w:val="7"/>
        </w:rPr>
        <w:t xml:space="preserve"> </w:t>
      </w:r>
      <w:r>
        <w:rPr>
          <w:spacing w:val="-7"/>
        </w:rPr>
        <w:t>提振士气、积极性、助力招引人才， 更新医疗设施设</w:t>
      </w:r>
      <w:r>
        <w:rPr>
          <w:spacing w:val="-8"/>
        </w:rPr>
        <w:t>备发展。二、招</w:t>
      </w:r>
      <w:r>
        <w:rPr/>
        <w:t xml:space="preserve"> </w:t>
      </w:r>
      <w:r>
        <w:rPr>
          <w:spacing w:val="-7"/>
        </w:rPr>
        <w:t>聘紧缺专业人才。部门联动，按照现实对紧缺人</w:t>
      </w:r>
      <w:r>
        <w:rPr>
          <w:spacing w:val="-8"/>
        </w:rPr>
        <w:t>才现场考试， 通过及</w:t>
      </w:r>
      <w:r>
        <w:rPr/>
        <w:t xml:space="preserve"> </w:t>
      </w:r>
      <w:r>
        <w:rPr>
          <w:spacing w:val="-6"/>
        </w:rPr>
        <w:t>时的录取、发放补贴、补助评定职称，提高薪资福利待遇，</w:t>
      </w:r>
      <w:r>
        <w:rPr>
          <w:spacing w:val="-42"/>
        </w:rPr>
        <w:t xml:space="preserve"> </w:t>
      </w:r>
      <w:r>
        <w:rPr>
          <w:spacing w:val="-6"/>
        </w:rPr>
        <w:t>创新利用</w:t>
      </w:r>
      <w:r>
        <w:rPr/>
        <w:t xml:space="preserve"> </w:t>
      </w:r>
      <w:r>
        <w:rPr>
          <w:spacing w:val="-3"/>
        </w:rPr>
        <w:t>富余编制，建立“卫生事业编制周转池”，推动实施“县管乡用”和</w:t>
      </w:r>
      <w:r>
        <w:rPr>
          <w:spacing w:val="8"/>
        </w:rPr>
        <w:t xml:space="preserve"> </w:t>
      </w:r>
      <w:r>
        <w:rPr>
          <w:spacing w:val="-3"/>
        </w:rPr>
        <w:t>“乡管村用”。三、助力人才增强本领。投入资金建设基层实训示范</w:t>
      </w:r>
      <w:r>
        <w:rPr>
          <w:spacing w:val="8"/>
        </w:rPr>
        <w:t xml:space="preserve"> </w:t>
      </w:r>
      <w:r>
        <w:rPr>
          <w:spacing w:val="-11"/>
        </w:rPr>
        <w:t>基地， 进行全覆盖，脱产培训，保障工资奖金补</w:t>
      </w:r>
      <w:r>
        <w:rPr>
          <w:spacing w:val="-12"/>
        </w:rPr>
        <w:t>贴， 加强与大医院合</w:t>
      </w:r>
      <w:r>
        <w:rPr/>
        <w:t xml:space="preserve"> </w:t>
      </w:r>
      <w:r>
        <w:rPr>
          <w:spacing w:val="-7"/>
        </w:rPr>
        <w:t>作，建立工作站，“师带徒”工作室、中心等， 面向基层</w:t>
      </w:r>
      <w:r>
        <w:rPr>
          <w:spacing w:val="-8"/>
        </w:rPr>
        <w:t>乡镇开展服</w:t>
      </w:r>
    </w:p>
    <w:p>
      <w:pPr>
        <w:pStyle w:val="BodyText"/>
        <w:ind w:left="27"/>
        <w:spacing w:line="220" w:lineRule="auto"/>
        <w:rPr/>
      </w:pPr>
      <w:r>
        <w:rPr>
          <w:spacing w:val="-14"/>
        </w:rPr>
        <w:t>务。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right="16"/>
        <w:spacing w:before="91" w:line="624" w:lineRule="exact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  <w:position w:val="26"/>
        </w:rPr>
        <w:t>四、请根据“给定材料</w:t>
      </w:r>
      <w:r>
        <w:rPr>
          <w:spacing w:val="-15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8"/>
          <w:position w:val="26"/>
        </w:rPr>
        <w:t>4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  <w:position w:val="26"/>
        </w:rPr>
        <w:t>”，梳理</w:t>
      </w:r>
      <w:r>
        <w:rPr>
          <w:spacing w:val="-8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8"/>
          <w:position w:val="26"/>
        </w:rPr>
        <w:t>S</w:t>
      </w:r>
      <w:r>
        <w:rPr>
          <w:rFonts w:ascii="Calibri" w:hAnsi="Calibri" w:eastAsia="Calibri" w:cs="Calibri"/>
          <w:b/>
          <w:bCs/>
          <w:spacing w:val="53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  <w:position w:val="26"/>
        </w:rPr>
        <w:t>市公共文化空间建设和运营</w:t>
      </w:r>
    </w:p>
    <w:p>
      <w:pPr>
        <w:pStyle w:val="BodyText"/>
        <w:ind w:left="51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中存在的问题，并提出解决建议。（</w:t>
      </w:r>
      <w:r>
        <w:rPr>
          <w:rFonts w:ascii="Calibri" w:hAnsi="Calibri" w:eastAsia="Calibri" w:cs="Calibri"/>
          <w:b/>
          <w:bCs/>
          <w:spacing w:val="-9"/>
        </w:rPr>
        <w:t>20</w:t>
      </w:r>
      <w:r>
        <w:rPr>
          <w:rFonts w:ascii="Calibri" w:hAnsi="Calibri" w:eastAsia="Calibri" w:cs="Calibri"/>
          <w:b/>
          <w:bCs/>
          <w:spacing w:val="25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分）</w:t>
      </w:r>
    </w:p>
    <w:p>
      <w:pPr>
        <w:pStyle w:val="BodyText"/>
        <w:ind w:left="585"/>
        <w:spacing w:before="290" w:line="221" w:lineRule="auto"/>
        <w:rPr/>
      </w:pPr>
      <w:r>
        <w:rPr>
          <w:spacing w:val="-17"/>
        </w:rPr>
        <w:t>要求：</w:t>
      </w:r>
    </w:p>
    <w:p>
      <w:pPr>
        <w:pStyle w:val="BodyText"/>
        <w:ind w:left="592"/>
        <w:spacing w:before="288" w:line="220" w:lineRule="auto"/>
        <w:rPr/>
      </w:pPr>
      <w:r>
        <w:rPr>
          <w:spacing w:val="-4"/>
        </w:rPr>
        <w:t>（</w:t>
      </w:r>
      <w:r>
        <w:rPr>
          <w:rFonts w:ascii="Calibri" w:hAnsi="Calibri" w:eastAsia="Calibri" w:cs="Calibri"/>
          <w:spacing w:val="-4"/>
        </w:rPr>
        <w:t>1</w:t>
      </w:r>
      <w:r>
        <w:rPr>
          <w:spacing w:val="-4"/>
        </w:rPr>
        <w:t>）问题梳理全面、准确；</w:t>
      </w:r>
    </w:p>
    <w:p>
      <w:pPr>
        <w:pStyle w:val="BodyText"/>
        <w:ind w:left="592"/>
        <w:spacing w:before="290" w:line="624" w:lineRule="exact"/>
        <w:rPr/>
      </w:pPr>
      <w:r>
        <w:rPr>
          <w:spacing w:val="-3"/>
          <w:position w:val="26"/>
        </w:rPr>
        <w:t>（</w:t>
      </w:r>
      <w:r>
        <w:rPr>
          <w:rFonts w:ascii="Calibri" w:hAnsi="Calibri" w:eastAsia="Calibri" w:cs="Calibri"/>
          <w:spacing w:val="-3"/>
          <w:position w:val="26"/>
        </w:rPr>
        <w:t>2</w:t>
      </w:r>
      <w:r>
        <w:rPr>
          <w:spacing w:val="-3"/>
          <w:position w:val="26"/>
        </w:rPr>
        <w:t>）所提建议具体明确、有针对性、切实可行；</w:t>
      </w:r>
    </w:p>
    <w:p>
      <w:pPr>
        <w:pStyle w:val="BodyText"/>
        <w:ind w:left="592"/>
        <w:spacing w:line="220" w:lineRule="auto"/>
        <w:rPr/>
      </w:pPr>
      <w:r>
        <w:rPr>
          <w:spacing w:val="-5"/>
        </w:rPr>
        <w:t>（</w:t>
      </w:r>
      <w:r>
        <w:rPr>
          <w:rFonts w:ascii="Calibri" w:hAnsi="Calibri" w:eastAsia="Calibri" w:cs="Calibri"/>
          <w:spacing w:val="-5"/>
        </w:rPr>
        <w:t>3</w:t>
      </w:r>
      <w:r>
        <w:rPr>
          <w:spacing w:val="-5"/>
        </w:rPr>
        <w:t>）不超过</w:t>
      </w:r>
      <w:r>
        <w:rPr>
          <w:spacing w:val="-58"/>
        </w:rPr>
        <w:t xml:space="preserve"> </w:t>
      </w:r>
      <w:r>
        <w:rPr>
          <w:rFonts w:ascii="Calibri" w:hAnsi="Calibri" w:eastAsia="Calibri" w:cs="Calibri"/>
          <w:spacing w:val="-5"/>
        </w:rPr>
        <w:t>450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5"/>
        </w:rPr>
        <w:t>字。</w:t>
      </w:r>
    </w:p>
    <w:p>
      <w:pPr>
        <w:pStyle w:val="BodyText"/>
        <w:ind w:right="12"/>
        <w:spacing w:before="290" w:line="220" w:lineRule="auto"/>
        <w:jc w:val="right"/>
        <w:rPr/>
      </w:pPr>
      <w:r>
        <w:rPr/>
        <w:t>问题 </w:t>
      </w:r>
      <w:r>
        <w:rPr>
          <w:rFonts w:ascii="Calibri" w:hAnsi="Calibri" w:eastAsia="Calibri" w:cs="Calibri"/>
        </w:rPr>
        <w:t>1</w:t>
      </w:r>
      <w:r>
        <w:rPr/>
        <w:t>：载体规模小，分散远离居民区费时费力，缺少主题型和</w:t>
      </w:r>
    </w:p>
    <w:p>
      <w:pPr>
        <w:spacing w:line="220" w:lineRule="auto"/>
        <w:sectPr>
          <w:pgSz w:w="11907" w:h="16839"/>
          <w:pgMar w:top="1431" w:right="1785" w:bottom="0" w:left="1785" w:header="0" w:footer="0" w:gutter="0"/>
        </w:sectPr>
        <w:rPr/>
      </w:pPr>
    </w:p>
    <w:p>
      <w:pPr>
        <w:pStyle w:val="BodyText"/>
        <w:ind w:left="24"/>
        <w:spacing w:before="180" w:line="624" w:lineRule="exact"/>
        <w:rPr/>
      </w:pPr>
      <w:r>
        <w:rPr>
          <w:spacing w:val="-16"/>
          <w:position w:val="26"/>
        </w:rPr>
        <w:t>创新类建设。对策：扩大载体规模，打造大体量，</w:t>
      </w:r>
      <w:r>
        <w:rPr>
          <w:spacing w:val="-72"/>
          <w:position w:val="26"/>
        </w:rPr>
        <w:t xml:space="preserve"> </w:t>
      </w:r>
      <w:r>
        <w:rPr>
          <w:spacing w:val="-16"/>
          <w:position w:val="26"/>
        </w:rPr>
        <w:t>创新性的空间</w:t>
      </w:r>
      <w:r>
        <w:rPr>
          <w:spacing w:val="-17"/>
          <w:position w:val="26"/>
        </w:rPr>
        <w:t>建设，</w:t>
      </w:r>
    </w:p>
    <w:p>
      <w:pPr>
        <w:pStyle w:val="BodyText"/>
        <w:spacing w:line="219" w:lineRule="auto"/>
        <w:jc w:val="right"/>
        <w:rPr/>
      </w:pPr>
      <w:r>
        <w:rPr>
          <w:spacing w:val="-9"/>
        </w:rPr>
        <w:t>集中区域建设， 缩小与市区距离，贴进居民区就近建设， 方便群众。</w:t>
      </w:r>
    </w:p>
    <w:p>
      <w:pPr>
        <w:pStyle w:val="BodyText"/>
        <w:ind w:left="24" w:right="93" w:firstLine="451"/>
        <w:spacing w:before="294" w:line="411" w:lineRule="auto"/>
        <w:rPr/>
      </w:pPr>
      <w:r>
        <w:rPr>
          <w:spacing w:val="-5"/>
        </w:rPr>
        <w:t>问题 </w:t>
      </w:r>
      <w:r>
        <w:rPr>
          <w:rFonts w:ascii="Calibri" w:hAnsi="Calibri" w:eastAsia="Calibri" w:cs="Calibri"/>
          <w:spacing w:val="-5"/>
        </w:rPr>
        <w:t>2</w:t>
      </w:r>
      <w:r>
        <w:rPr>
          <w:spacing w:val="-5"/>
        </w:rPr>
        <w:t>：缺乏经营理能力， 生存现状勉强维持。人气冷清，无人</w:t>
      </w:r>
      <w:r>
        <w:rPr>
          <w:spacing w:val="15"/>
        </w:rPr>
        <w:t xml:space="preserve"> </w:t>
      </w:r>
      <w:r>
        <w:rPr>
          <w:spacing w:val="-17"/>
        </w:rPr>
        <w:t>借阅，</w:t>
      </w:r>
      <w:r>
        <w:rPr>
          <w:spacing w:val="-57"/>
        </w:rPr>
        <w:t xml:space="preserve"> </w:t>
      </w:r>
      <w:r>
        <w:rPr>
          <w:spacing w:val="-17"/>
        </w:rPr>
        <w:t>服务群体单一，流量不足，热度不持久。对策：提升经营能力，</w:t>
      </w:r>
      <w:r>
        <w:rPr/>
        <w:t xml:space="preserve"> </w:t>
      </w:r>
      <w:r>
        <w:rPr>
          <w:spacing w:val="-8"/>
        </w:rPr>
        <w:t>改善生存现状。争取上级部门支持，引进人才聘请本地名家， 提升创</w:t>
      </w:r>
      <w:r>
        <w:rPr>
          <w:spacing w:val="2"/>
        </w:rPr>
        <w:t xml:space="preserve"> </w:t>
      </w:r>
      <w:r>
        <w:rPr>
          <w:spacing w:val="-18"/>
        </w:rPr>
        <w:t>始人经营能力， 培养文情怀，</w:t>
      </w:r>
      <w:r>
        <w:rPr>
          <w:spacing w:val="55"/>
        </w:rPr>
        <w:t xml:space="preserve"> </w:t>
      </w:r>
      <w:r>
        <w:rPr>
          <w:spacing w:val="-18"/>
        </w:rPr>
        <w:t>树立企业家精神。提升竞争力， 村丰创</w:t>
      </w:r>
      <w:r>
        <w:rPr/>
        <w:t xml:space="preserve"> </w:t>
      </w:r>
      <w:r>
        <w:rPr>
          <w:spacing w:val="-6"/>
        </w:rPr>
        <w:t>意打造现象伪品牌，提高人气，</w:t>
      </w:r>
      <w:r>
        <w:rPr>
          <w:spacing w:val="-58"/>
        </w:rPr>
        <w:t xml:space="preserve"> </w:t>
      </w:r>
      <w:r>
        <w:rPr>
          <w:spacing w:val="-6"/>
        </w:rPr>
        <w:t>稳民热度丰精品种</w:t>
      </w:r>
      <w:r>
        <w:rPr>
          <w:spacing w:val="-7"/>
        </w:rPr>
        <w:t>类，满足不同层次</w:t>
      </w:r>
    </w:p>
    <w:p>
      <w:pPr>
        <w:pStyle w:val="BodyText"/>
        <w:ind w:left="24"/>
        <w:spacing w:line="220" w:lineRule="auto"/>
        <w:rPr>
          <w:rFonts w:ascii="Calibri" w:hAnsi="Calibri" w:eastAsia="Calibri" w:cs="Calibri"/>
        </w:rPr>
      </w:pPr>
      <w:r>
        <w:rPr>
          <w:spacing w:val="2"/>
        </w:rPr>
        <w:t>群体需求</w:t>
      </w:r>
      <w:r>
        <w:rPr>
          <w:rFonts w:ascii="Calibri" w:hAnsi="Calibri" w:eastAsia="Calibri" w:cs="Calibri"/>
          <w:spacing w:val="2"/>
        </w:rPr>
        <w:t>.</w:t>
      </w:r>
    </w:p>
    <w:p>
      <w:pPr>
        <w:pStyle w:val="BodyText"/>
        <w:ind w:left="24" w:right="95" w:firstLine="451"/>
        <w:spacing w:before="292" w:line="411" w:lineRule="auto"/>
        <w:rPr/>
      </w:pPr>
      <w:r>
        <w:rPr/>
        <w:t>问题 </w:t>
      </w:r>
      <w:r>
        <w:rPr>
          <w:rFonts w:ascii="Calibri" w:hAnsi="Calibri" w:eastAsia="Calibri" w:cs="Calibri"/>
        </w:rPr>
        <w:t>3</w:t>
      </w:r>
      <w:r>
        <w:rPr/>
        <w:t>：实体经营困难，盲目效仿，场景运营模式同质化，缺乏</w:t>
      </w:r>
      <w:r>
        <w:rPr>
          <w:spacing w:val="3"/>
        </w:rPr>
        <w:t xml:space="preserve"> </w:t>
      </w:r>
      <w:r>
        <w:rPr>
          <w:spacing w:val="-17"/>
        </w:rPr>
        <w:t>个性特点和差异化服务， 审美疲劳。对策：</w:t>
      </w:r>
      <w:r>
        <w:rPr>
          <w:spacing w:val="52"/>
        </w:rPr>
        <w:t xml:space="preserve"> </w:t>
      </w:r>
      <w:r>
        <w:rPr>
          <w:spacing w:val="-17"/>
        </w:rPr>
        <w:t>盘活实体经济，</w:t>
      </w:r>
      <w:r>
        <w:rPr>
          <w:spacing w:val="-49"/>
        </w:rPr>
        <w:t xml:space="preserve"> </w:t>
      </w:r>
      <w:r>
        <w:rPr>
          <w:spacing w:val="-17"/>
        </w:rPr>
        <w:t>差异化运</w:t>
      </w:r>
      <w:r>
        <w:rPr/>
        <w:t xml:space="preserve"> </w:t>
      </w:r>
      <w:r>
        <w:rPr>
          <w:spacing w:val="-4"/>
        </w:rPr>
        <w:t>营。加强市场调研，跟据实际情况针对性建设文化空间弥补宣缺，丰</w:t>
      </w:r>
      <w:r>
        <w:rPr>
          <w:spacing w:val="14"/>
        </w:rPr>
        <w:t xml:space="preserve"> </w:t>
      </w:r>
      <w:r>
        <w:rPr>
          <w:spacing w:val="-6"/>
        </w:rPr>
        <w:t>富空间种类，</w:t>
      </w:r>
      <w:r>
        <w:rPr>
          <w:spacing w:val="-61"/>
        </w:rPr>
        <w:t xml:space="preserve"> </w:t>
      </w:r>
      <w:r>
        <w:rPr>
          <w:spacing w:val="-6"/>
        </w:rPr>
        <w:t>避免盲目效价，打造特色个性化场景运营服</w:t>
      </w:r>
      <w:r>
        <w:rPr>
          <w:spacing w:val="-7"/>
        </w:rPr>
        <w:t>务模式，以</w:t>
      </w:r>
    </w:p>
    <w:p>
      <w:pPr>
        <w:pStyle w:val="BodyText"/>
        <w:spacing w:line="220" w:lineRule="auto"/>
        <w:jc w:val="right"/>
        <w:rPr/>
      </w:pPr>
      <w:r>
        <w:rPr>
          <w:spacing w:val="-9"/>
        </w:rPr>
        <w:t>烟火气姿态接待群众，针对不同年龄段群众开设</w:t>
      </w:r>
      <w:r>
        <w:rPr>
          <w:spacing w:val="-10"/>
        </w:rPr>
        <w:t>课程，避免审美疲劳。</w:t>
      </w:r>
    </w:p>
    <w:p>
      <w:pPr>
        <w:pStyle w:val="BodyText"/>
        <w:ind w:left="24" w:right="93" w:firstLine="451"/>
        <w:spacing w:before="292" w:line="411" w:lineRule="auto"/>
        <w:rPr/>
      </w:pPr>
      <w:r>
        <w:rPr/>
        <w:t>问题 </w:t>
      </w:r>
      <w:r>
        <w:rPr>
          <w:rFonts w:ascii="Calibri" w:hAnsi="Calibri" w:eastAsia="Calibri" w:cs="Calibri"/>
        </w:rPr>
        <w:t>4</w:t>
      </w:r>
      <w:r>
        <w:rPr/>
        <w:t>：忽视文化内涵，价值观念，特色功能，偏离设计初衷，</w:t>
      </w:r>
      <w:r>
        <w:rPr>
          <w:spacing w:val="2"/>
        </w:rPr>
        <w:t xml:space="preserve"> </w:t>
      </w:r>
      <w:r>
        <w:rPr>
          <w:spacing w:val="-11"/>
        </w:rPr>
        <w:t>娱乐化。对策：</w:t>
      </w:r>
      <w:r>
        <w:rPr>
          <w:spacing w:val="-40"/>
        </w:rPr>
        <w:t xml:space="preserve"> </w:t>
      </w:r>
      <w:r>
        <w:rPr>
          <w:spacing w:val="-11"/>
        </w:rPr>
        <w:t>传承文化内涵， 回归初衷。充分发挥历史文化遗存作</w:t>
      </w:r>
      <w:r>
        <w:rPr/>
        <w:t xml:space="preserve"> </w:t>
      </w:r>
      <w:r>
        <w:rPr>
          <w:spacing w:val="-11"/>
        </w:rPr>
        <w:t>用，</w:t>
      </w:r>
      <w:r>
        <w:rPr>
          <w:spacing w:val="-43"/>
        </w:rPr>
        <w:t xml:space="preserve"> </w:t>
      </w:r>
      <w:r>
        <w:rPr>
          <w:spacing w:val="-11"/>
        </w:rPr>
        <w:t>传播价值观念；发挥特色功能， 提供文化价值输出，实现教育功</w:t>
      </w:r>
      <w:r>
        <w:rPr/>
        <w:t xml:space="preserve"> </w:t>
      </w:r>
      <w:r>
        <w:rPr>
          <w:spacing w:val="-4"/>
        </w:rPr>
        <w:t>能。利用资源，短视频传媒宣传，打造现象级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spacing w:val="-4"/>
        </w:rPr>
        <w:t>IP</w:t>
      </w:r>
      <w:r>
        <w:rPr>
          <w:spacing w:val="-4"/>
        </w:rPr>
        <w:t>，</w:t>
      </w:r>
      <w:r>
        <w:rPr>
          <w:spacing w:val="-5"/>
        </w:rPr>
        <w:t>吸引年轻人，避免</w:t>
      </w:r>
    </w:p>
    <w:p>
      <w:pPr>
        <w:pStyle w:val="BodyText"/>
        <w:ind w:left="25"/>
        <w:spacing w:before="1" w:line="220" w:lineRule="auto"/>
        <w:rPr/>
      </w:pPr>
      <w:r>
        <w:rPr>
          <w:spacing w:val="-2"/>
        </w:rPr>
        <w:t>过度娱乐。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29" w:right="2" w:firstLine="561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五、</w:t>
      </w:r>
      <w:r>
        <w:rPr>
          <w:spacing w:val="-4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“给定资料</w:t>
      </w:r>
      <w:r>
        <w:rPr>
          <w:spacing w:val="-13"/>
        </w:rPr>
        <w:t xml:space="preserve"> </w:t>
      </w:r>
      <w:r>
        <w:rPr>
          <w:rFonts w:ascii="Calibri" w:hAnsi="Calibri" w:eastAsia="Calibri" w:cs="Calibri"/>
          <w:b/>
          <w:bCs/>
          <w:spacing w:val="-13"/>
        </w:rPr>
        <w:t>5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”中提到：“投入自己的领域，不断‘打磨’、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6"/>
        </w:rPr>
        <w:t>不断‘修补’，为人们温暖笃定的生活秩序默默付出，</w:t>
      </w:r>
      <w:r>
        <w:rPr>
          <w:spacing w:val="-1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6"/>
        </w:rPr>
        <w:t>稳步前行。”请</w:t>
      </w:r>
    </w:p>
    <w:p>
      <w:pPr>
        <w:pStyle w:val="BodyText"/>
        <w:ind w:left="24"/>
        <w:spacing w:before="1" w:line="219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</w:rPr>
        <w:t>根据对这句话的理解，</w:t>
      </w:r>
      <w:r>
        <w:rPr>
          <w:spacing w:val="5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</w:rPr>
        <w:t>参考给定材料，</w:t>
      </w:r>
      <w:r>
        <w:rPr>
          <w:spacing w:val="-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</w:rPr>
        <w:t>联系实际，</w:t>
      </w:r>
      <w:r>
        <w:rPr>
          <w:spacing w:val="47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</w:rPr>
        <w:t>自选角度，</w:t>
      </w:r>
      <w:r>
        <w:rPr>
          <w:spacing w:val="39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6"/>
        </w:rPr>
        <w:t>自拟题</w:t>
      </w:r>
    </w:p>
    <w:p>
      <w:pPr>
        <w:spacing w:line="219" w:lineRule="auto"/>
        <w:sectPr>
          <w:pgSz w:w="11907" w:h="16839"/>
          <w:pgMar w:top="1431" w:right="1701" w:bottom="0" w:left="1785" w:header="0" w:footer="0" w:gutter="0"/>
        </w:sectPr>
        <w:rPr/>
      </w:pPr>
    </w:p>
    <w:p>
      <w:pPr>
        <w:pStyle w:val="BodyText"/>
        <w:ind w:left="78"/>
        <w:spacing w:before="180" w:line="219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7"/>
        </w:rPr>
        <w:t>目，写一篇文章。（</w:t>
      </w:r>
      <w:r>
        <w:rPr>
          <w:rFonts w:ascii="Calibri" w:hAnsi="Calibri" w:eastAsia="Calibri" w:cs="Calibri"/>
          <w:b/>
          <w:bCs/>
          <w:spacing w:val="-17"/>
        </w:rPr>
        <w:t>35</w:t>
      </w:r>
      <w:r>
        <w:rPr>
          <w:rFonts w:ascii="Calibri" w:hAnsi="Calibri" w:eastAsia="Calibri" w:cs="Calibri"/>
          <w:b/>
          <w:bCs/>
          <w:spacing w:val="3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7"/>
        </w:rPr>
        <w:t>分）</w:t>
      </w:r>
    </w:p>
    <w:p>
      <w:pPr>
        <w:pStyle w:val="BodyText"/>
        <w:ind w:right="20"/>
        <w:spacing w:before="291" w:line="624" w:lineRule="exact"/>
        <w:jc w:val="right"/>
        <w:rPr/>
      </w:pPr>
      <w:r>
        <w:rPr>
          <w:spacing w:val="-18"/>
          <w:position w:val="26"/>
        </w:rPr>
        <w:t>要求</w:t>
      </w:r>
      <w:r>
        <w:rPr>
          <w:spacing w:val="-38"/>
          <w:position w:val="26"/>
        </w:rPr>
        <w:t>：（</w:t>
      </w:r>
      <w:r>
        <w:rPr>
          <w:rFonts w:ascii="Calibri" w:hAnsi="Calibri" w:eastAsia="Calibri" w:cs="Calibri"/>
          <w:spacing w:val="-18"/>
          <w:position w:val="26"/>
        </w:rPr>
        <w:t>1</w:t>
      </w:r>
      <w:r>
        <w:rPr>
          <w:spacing w:val="-18"/>
          <w:position w:val="26"/>
        </w:rPr>
        <w:t>）观点明确，</w:t>
      </w:r>
      <w:r>
        <w:rPr>
          <w:spacing w:val="-38"/>
          <w:position w:val="26"/>
        </w:rPr>
        <w:t xml:space="preserve"> </w:t>
      </w:r>
      <w:r>
        <w:rPr>
          <w:spacing w:val="-18"/>
          <w:position w:val="26"/>
        </w:rPr>
        <w:t>见解深刻</w:t>
      </w:r>
      <w:r>
        <w:rPr>
          <w:spacing w:val="-38"/>
          <w:position w:val="26"/>
        </w:rPr>
        <w:t>；（</w:t>
      </w:r>
      <w:r>
        <w:rPr>
          <w:rFonts w:ascii="Calibri" w:hAnsi="Calibri" w:eastAsia="Calibri" w:cs="Calibri"/>
          <w:spacing w:val="-18"/>
          <w:position w:val="26"/>
        </w:rPr>
        <w:t>2</w:t>
      </w:r>
      <w:r>
        <w:rPr>
          <w:spacing w:val="-18"/>
          <w:position w:val="26"/>
        </w:rPr>
        <w:t>）参考给定资料， 但不拘于</w:t>
      </w:r>
    </w:p>
    <w:p>
      <w:pPr>
        <w:pStyle w:val="BodyText"/>
        <w:ind w:left="26"/>
        <w:spacing w:line="220" w:lineRule="auto"/>
        <w:rPr/>
      </w:pPr>
      <w:r>
        <w:rPr>
          <w:spacing w:val="-8"/>
        </w:rPr>
        <w:t>给定资料</w:t>
      </w:r>
      <w:r>
        <w:rPr>
          <w:spacing w:val="-62"/>
        </w:rPr>
        <w:t>；（</w:t>
      </w:r>
      <w:r>
        <w:rPr>
          <w:rFonts w:ascii="Calibri" w:hAnsi="Calibri" w:eastAsia="Calibri" w:cs="Calibri"/>
          <w:spacing w:val="-8"/>
        </w:rPr>
        <w:t>3</w:t>
      </w:r>
      <w:r>
        <w:rPr>
          <w:spacing w:val="-8"/>
        </w:rPr>
        <w:t>）思路清晰， 语言流畅</w:t>
      </w:r>
      <w:r>
        <w:rPr>
          <w:spacing w:val="-62"/>
        </w:rPr>
        <w:t>；（</w:t>
      </w:r>
      <w:r>
        <w:rPr>
          <w:rFonts w:ascii="Calibri" w:hAnsi="Calibri" w:eastAsia="Calibri" w:cs="Calibri"/>
          <w:spacing w:val="-8"/>
        </w:rPr>
        <w:t>4</w:t>
      </w:r>
      <w:r>
        <w:rPr>
          <w:spacing w:val="-8"/>
        </w:rPr>
        <w:t>）字数</w:t>
      </w:r>
      <w:r>
        <w:rPr>
          <w:spacing w:val="-34"/>
        </w:rPr>
        <w:t xml:space="preserve"> </w:t>
      </w:r>
      <w:r>
        <w:rPr>
          <w:rFonts w:ascii="Calibri" w:hAnsi="Calibri" w:eastAsia="Calibri" w:cs="Calibri"/>
          <w:spacing w:val="-8"/>
        </w:rPr>
        <w:t>1000</w:t>
      </w:r>
      <w:r>
        <w:rPr>
          <w:spacing w:val="-8"/>
        </w:rPr>
        <w:t>—</w:t>
      </w:r>
      <w:r>
        <w:rPr>
          <w:rFonts w:ascii="Calibri" w:hAnsi="Calibri" w:eastAsia="Calibri" w:cs="Calibri"/>
          <w:spacing w:val="-8"/>
        </w:rPr>
        <w:t>1200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8"/>
        </w:rPr>
        <w:t>字。</w:t>
      </w:r>
    </w:p>
    <w:p>
      <w:pPr>
        <w:pStyle w:val="BodyText"/>
        <w:ind w:left="3208"/>
        <w:spacing w:before="290" w:line="220" w:lineRule="auto"/>
        <w:rPr/>
      </w:pPr>
      <w:r>
        <w:rPr>
          <w:spacing w:val="-3"/>
        </w:rPr>
        <w:t>百花齐放春满园</w:t>
      </w:r>
    </w:p>
    <w:p>
      <w:pPr>
        <w:pStyle w:val="BodyText"/>
        <w:ind w:left="3802"/>
        <w:spacing w:before="290" w:line="220" w:lineRule="auto"/>
        <w:rPr/>
      </w:pPr>
      <w:r>
        <w:rPr>
          <w:spacing w:val="-1"/>
        </w:rPr>
        <w:t>——浅谈投入自己的领域共同担责</w:t>
      </w:r>
    </w:p>
    <w:p>
      <w:pPr>
        <w:pStyle w:val="BodyText"/>
        <w:ind w:right="11"/>
        <w:spacing w:before="290" w:line="624" w:lineRule="exact"/>
        <w:jc w:val="right"/>
        <w:rPr/>
      </w:pPr>
      <w:r>
        <w:rPr>
          <w:spacing w:val="-4"/>
          <w:position w:val="26"/>
        </w:rPr>
        <w:t>投入自己的领域，要不断培养创造性思维， 维持温暖笃定的生活</w:t>
      </w:r>
    </w:p>
    <w:p>
      <w:pPr>
        <w:pStyle w:val="BodyText"/>
        <w:ind w:left="25"/>
        <w:spacing w:line="221" w:lineRule="auto"/>
        <w:rPr/>
      </w:pPr>
      <w:r>
        <w:rPr>
          <w:spacing w:val="-12"/>
        </w:rPr>
        <w:t>秩序。</w:t>
      </w:r>
    </w:p>
    <w:p>
      <w:pPr>
        <w:pStyle w:val="BodyText"/>
        <w:ind w:right="11"/>
        <w:spacing w:before="288" w:line="624" w:lineRule="exact"/>
        <w:jc w:val="right"/>
        <w:rPr/>
      </w:pPr>
      <w:r>
        <w:rPr>
          <w:spacing w:val="-4"/>
          <w:position w:val="26"/>
        </w:rPr>
        <w:t>投入自己的领域，要注重细节毫末处做起， 维持温暖笃定的生活</w:t>
      </w:r>
    </w:p>
    <w:p>
      <w:pPr>
        <w:pStyle w:val="BodyText"/>
        <w:ind w:left="25"/>
        <w:spacing w:before="1" w:line="221" w:lineRule="auto"/>
        <w:rPr/>
      </w:pPr>
      <w:r>
        <w:rPr>
          <w:spacing w:val="-12"/>
        </w:rPr>
        <w:t>秩序。</w:t>
      </w:r>
    </w:p>
    <w:p>
      <w:pPr>
        <w:pStyle w:val="BodyText"/>
        <w:ind w:right="11"/>
        <w:spacing w:before="288" w:line="624" w:lineRule="exact"/>
        <w:jc w:val="right"/>
        <w:rPr/>
      </w:pPr>
      <w:r>
        <w:rPr>
          <w:spacing w:val="-4"/>
          <w:position w:val="26"/>
        </w:rPr>
        <w:t>投入自己的领域，要保持辛劳勤恳的态度， 维持温暖笃定的生活</w:t>
      </w:r>
    </w:p>
    <w:p>
      <w:pPr>
        <w:pStyle w:val="BodyText"/>
        <w:ind w:left="24"/>
        <w:spacing w:line="221" w:lineRule="auto"/>
        <w:rPr/>
      </w:pPr>
      <w:r>
        <w:rPr>
          <w:spacing w:val="-12"/>
        </w:rPr>
        <w:t>秩序。</w:t>
      </w:r>
    </w:p>
    <w:sectPr>
      <w:pgSz w:w="11907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19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肖霜</dc:creator>
  <dcterms:created xsi:type="dcterms:W3CDTF">2023-11-26T18:34:18Z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2023-11-27T09:57:49</vt:filetime>
  </property>
</Properties>
</file>