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val="en-US" w:eastAsia="zh-CN"/>
        </w:rPr>
        <w:t>西安市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医疗保障社会监督员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申请方式：（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 xml:space="preserve">）单位推荐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）个人自荐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54"/>
        <w:gridCol w:w="1072"/>
        <w:gridCol w:w="1228"/>
        <w:gridCol w:w="918"/>
        <w:gridCol w:w="125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近期1寸蓝底证件照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毕业院校及专业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56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6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参保地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在职/退休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6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7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</w:t>
            </w:r>
          </w:p>
        </w:tc>
        <w:tc>
          <w:tcPr>
            <w:tcW w:w="742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人诚信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2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24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郑重承诺：1.所填报的内容以及提交的资料属实，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提供虚假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信息或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材料引发的一切后果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接受医疗保障行政部门的指导，自愿义务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开展医疗保障基金社会监督工作。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3600" w:firstLineChars="15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360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公章</w:t>
            </w:r>
          </w:p>
        </w:tc>
        <w:tc>
          <w:tcPr>
            <w:tcW w:w="7421" w:type="dxa"/>
            <w:gridSpan w:val="6"/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经本单位确认，本表填报内容以及申请人身份、资质信息真实有效，特此推荐。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</w:t>
      </w:r>
      <w:r>
        <w:rPr>
          <w:rFonts w:hint="default" w:ascii="Times New Roman" w:hAnsi="Times New Roman" w:eastAsia="仿宋_GB2312" w:cs="Times New Roman"/>
          <w:szCs w:val="21"/>
        </w:rPr>
        <w:t>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“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单位”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填《统一社会信用代码证》上的单位全称。退休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填原工作单位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/>
        </w:rPr>
        <w:t>2.“推荐单位公章”栏由推荐单位盖公章，个人自荐可填“无”。</w:t>
      </w:r>
    </w:p>
    <w:p>
      <w:pPr>
        <w:ind w:firstLine="420" w:firstLineChars="200"/>
        <w:jc w:val="left"/>
      </w:pP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TI3MzVlMmY0NzFjMDgyNjVmODQ0MmFjZmQ4YTQifQ=="/>
  </w:docVars>
  <w:rsids>
    <w:rsidRoot w:val="71007D47"/>
    <w:rsid w:val="14904736"/>
    <w:rsid w:val="20B4286E"/>
    <w:rsid w:val="423D012C"/>
    <w:rsid w:val="51D4641C"/>
    <w:rsid w:val="710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6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2021-11-29T08:30:00Z</dcterms:created>
  <dc:creator>欧阳晓萌</dc:creator>
  <cp:lastModifiedBy>wuxin</cp:lastModifiedBy>
  <dcterms:modified xsi:type="dcterms:W3CDTF">2022-10-14T06:39:38Z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49B999B2ADA44DD084202398F0472350</vt:lpwstr>
  </property>
</Properties>
</file>