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河南省20</w:t>
      </w: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年高校毕业生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3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3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奖励和处分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kwNmQ4MDY3NmM2MTMyMmYxY2U5YjVkMTdmZDYifQ=="/>
  </w:docVars>
  <w:rsids>
    <w:rsidRoot w:val="79ABDC17"/>
    <w:rsid w:val="34C57130"/>
    <w:rsid w:val="38200CE8"/>
    <w:rsid w:val="79ABDC17"/>
    <w:rsid w:val="7D6B896D"/>
    <w:rsid w:val="F7FDE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jc w:val="center"/>
      <w:outlineLvl w:val="0"/>
    </w:pPr>
    <w:rPr>
      <w:rFonts w:ascii="Calibri" w:hAnsi="Calibri" w:eastAsia="宋体"/>
      <w:b/>
      <w:kern w:val="2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2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255</Characters>
  <Lines>0</Lines>
  <Paragraphs>0</Paragraphs>
  <TotalTime>1.33333333333333</TotalTime>
  <ScaleCrop>false</ScaleCrop>
  <LinksUpToDate>false</LinksUpToDate>
  <CharactersWithSpaces>407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2022-06-23T18:47:00Z</dcterms:created>
  <dc:creator>huanghe</dc:creator>
  <cp:lastModifiedBy>Administrator</cp:lastModifiedBy>
  <cp:lastPrinted>2022-06-23T18:52:10Z</cp:lastPrinted>
  <dcterms:modified xsi:type="dcterms:W3CDTF">2022-07-01T08:02:45Z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15C54AE90EA24734B60418963BBE794E</vt:lpwstr>
  </property>
</Properties>
</file>