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80" w:lineRule="exact"/>
        <w:jc w:val="left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  <w:lang w:bidi="ar"/>
        </w:rPr>
        <w:t>附件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  <w:lang w:val="en-US" w:eastAsia="zh-CN" w:bidi="ar"/>
        </w:rPr>
        <w:t>3</w:t>
      </w:r>
    </w:p>
    <w:p>
      <w:pPr>
        <w:spacing w:line="520" w:lineRule="exact"/>
        <w:jc w:val="center"/>
        <w:rPr>
          <w:rFonts w:hint="eastAsia" w:ascii="方正小标宋_GBK" w:hAnsi="仿宋_GB2312" w:eastAsia="方正小标宋_GBK"/>
          <w:color w:val="auto"/>
          <w:sz w:val="44"/>
          <w:szCs w:val="44"/>
          <w:highlight w:val="none"/>
        </w:rPr>
      </w:pPr>
      <w:r>
        <w:rPr>
          <w:rFonts w:hint="eastAsia" w:ascii="方正小标宋_GBK" w:hAnsi="仿宋_GB2312" w:eastAsia="方正小标宋_GBK" w:cs="Times New Roman"/>
          <w:color w:val="auto"/>
          <w:sz w:val="44"/>
          <w:szCs w:val="44"/>
          <w:highlight w:val="none"/>
          <w:lang w:val="en-US" w:eastAsia="zh-CN"/>
        </w:rPr>
        <w:t>2022年苏州市吴江区北部健康医疗集团第二次公开招聘</w:t>
      </w:r>
      <w:r>
        <w:rPr>
          <w:rFonts w:hint="default" w:ascii="方正小标宋_GBK" w:hAnsi="仿宋_GB2312" w:eastAsia="方正小标宋_GBK" w:cs="Times New Roman"/>
          <w:color w:val="auto"/>
          <w:sz w:val="44"/>
          <w:szCs w:val="44"/>
          <w:highlight w:val="none"/>
          <w:lang w:val="en-US" w:eastAsia="zh-CN"/>
        </w:rPr>
        <w:t>合同制专业技术人员</w:t>
      </w:r>
      <w:r>
        <w:rPr>
          <w:rFonts w:hint="eastAsia" w:ascii="方正小标宋_GBK" w:hAnsi="仿宋_GB2312" w:eastAsia="方正小标宋_GBK"/>
          <w:color w:val="auto"/>
          <w:sz w:val="44"/>
          <w:szCs w:val="44"/>
          <w:highlight w:val="none"/>
          <w:lang w:eastAsia="zh-CN"/>
        </w:rPr>
        <w:t>现场</w:t>
      </w:r>
      <w:r>
        <w:rPr>
          <w:rFonts w:hint="eastAsia" w:ascii="方正小标宋_GBK" w:hAnsi="仿宋_GB2312" w:eastAsia="方正小标宋_GBK"/>
          <w:color w:val="auto"/>
          <w:sz w:val="44"/>
          <w:szCs w:val="44"/>
          <w:highlight w:val="none"/>
          <w:lang w:val="en-US" w:eastAsia="zh-CN"/>
        </w:rPr>
        <w:t>报名</w:t>
      </w:r>
      <w:r>
        <w:rPr>
          <w:rFonts w:hint="eastAsia" w:ascii="方正小标宋_GBK" w:hAnsi="仿宋_GB2312" w:eastAsia="方正小标宋_GBK"/>
          <w:color w:val="auto"/>
          <w:sz w:val="44"/>
          <w:szCs w:val="44"/>
          <w:highlight w:val="none"/>
          <w:lang w:eastAsia="zh-CN"/>
        </w:rPr>
        <w:t>、</w:t>
      </w:r>
      <w:r>
        <w:rPr>
          <w:rFonts w:hint="eastAsia" w:ascii="方正小标宋_GBK" w:hAnsi="仿宋_GB2312" w:eastAsia="方正小标宋_GBK"/>
          <w:color w:val="auto"/>
          <w:sz w:val="44"/>
          <w:szCs w:val="44"/>
          <w:highlight w:val="none"/>
        </w:rPr>
        <w:t>笔试</w:t>
      </w:r>
      <w:r>
        <w:rPr>
          <w:rFonts w:hint="eastAsia" w:ascii="方正小标宋_GBK" w:hAnsi="仿宋_GB2312" w:eastAsia="方正小标宋_GBK"/>
          <w:color w:val="auto"/>
          <w:sz w:val="44"/>
          <w:szCs w:val="44"/>
          <w:highlight w:val="none"/>
          <w:lang w:eastAsia="zh-CN"/>
        </w:rPr>
        <w:t>及面试</w:t>
      </w:r>
      <w:r>
        <w:rPr>
          <w:rFonts w:hint="eastAsia" w:ascii="方正小标宋_GBK" w:hAnsi="仿宋_GB2312" w:eastAsia="方正小标宋_GBK"/>
          <w:color w:val="auto"/>
          <w:sz w:val="44"/>
          <w:szCs w:val="44"/>
          <w:highlight w:val="none"/>
        </w:rPr>
        <w:t>疫情防控告知书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80" w:lineRule="exact"/>
        <w:ind w:firstLine="644" w:firstLineChars="200"/>
        <w:textAlignment w:val="auto"/>
        <w:rPr>
          <w:rFonts w:hint="eastAsia" w:ascii="仿宋" w:hAnsi="仿宋" w:eastAsia="仿宋" w:cs="Arial"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suppressAutoHyphens/>
        <w:kinsoku/>
        <w:wordWrap/>
        <w:overflowPunct/>
        <w:topLinePunct w:val="0"/>
        <w:autoSpaceDE/>
        <w:autoSpaceDN/>
        <w:bidi w:val="0"/>
        <w:snapToGrid w:val="0"/>
        <w:spacing w:line="580" w:lineRule="exact"/>
        <w:ind w:left="0" w:leftChars="0" w:firstLine="644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为确保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2022年苏州市吴江区北部健康医疗集团第二次公开招聘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合同制专业技术人员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现场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报名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笔试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及面试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工作安全顺利进行，现将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现场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报名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笔试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及面试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期间新冠肺炎疫情防控有关措施和要求告知如下，请所有考生知悉、理解、配合和支持。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80" w:lineRule="exact"/>
        <w:ind w:firstLine="644" w:firstLineChars="200"/>
        <w:jc w:val="both"/>
        <w:textAlignment w:val="auto"/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考生应在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现场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报名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笔试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及面试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前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天申领“苏康码”，并每日进行健康申报更新直至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现场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报名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笔试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及面试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当天。考生应持续关注本人“苏康码”状况，如出现非绿码且符合转码条件的，应最迟于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现场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报名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笔试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及面试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前一天转为绿码（可拨打苏州12345便民服务热线进行咨询）方可参加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eastAsia="zh-CN"/>
        </w:rPr>
        <w:t>现场报名、笔试及面试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，逾期未转为绿码的责任自负。外来考生（指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天内自省外和省内跨设区市前来或返回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val="en-US" w:eastAsia="zh-CN"/>
        </w:rPr>
        <w:t>苏州市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的考生，下同）应至少于考前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天起持续了解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val="en-US" w:eastAsia="zh-CN"/>
        </w:rPr>
        <w:t>苏州市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最新防疫要求，并严格按当地规定落实信息报备、抵达后健康监测、新冠肺炎病毒核酸检测（以下简称“核酸检测”）等要求，以免影响正常参加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现场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报名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笔试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及面试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80" w:lineRule="exact"/>
        <w:ind w:firstLine="644" w:firstLineChars="200"/>
        <w:jc w:val="both"/>
        <w:textAlignment w:val="auto"/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考生应按疫情防控有关要求做好个人防护和健康管理，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val="en-US" w:eastAsia="zh-CN"/>
        </w:rPr>
        <w:t>准备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现场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报名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笔试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及面试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期间避免前往国（境）外、国内疫情中高风险地区和其他存在社会面本土疫情地区（省、自治区的县级区域或直辖市的区、县，下同），尽量不参加聚集性活动，不到人群密集场所。出行时注意保持社交距离，乘坐公共交通工具应全程规范佩戴口罩并做好卫生防护。如出现发热、干咳等异常症状应及时就医，以免影响正常参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现场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报名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笔试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及面试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80" w:lineRule="exact"/>
        <w:ind w:firstLine="644" w:firstLineChars="200"/>
        <w:jc w:val="both"/>
        <w:textAlignment w:val="auto"/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二、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现场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报名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笔试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及面试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当天入场时，考生应提前准备好本人有效期内身份证原件、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笔试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及面试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还需准备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准考证，出示“苏康码”、行程卡，并提供本人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eastAsia="zh-CN"/>
        </w:rPr>
        <w:t>现场报名、笔试及面试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当天入场前48小时内（以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val="en-US" w:eastAsia="zh-CN"/>
        </w:rPr>
        <w:t>出具报告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时间为准，下同）核酸检测阴性证明（省内外具有相关资质认定的检测机构出具，纸质报告、电子报告或“苏康码”、检测机构APP显示均可，必须含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val="en-US" w:eastAsia="zh-CN"/>
        </w:rPr>
        <w:t>检测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时间信息，下同）。“苏康码”为绿码、行程卡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val="en-US" w:eastAsia="zh-CN"/>
        </w:rPr>
        <w:t>无异常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、现场测量体温＜37.3℃且无干咳等可疑症状，并能提供本人当天入场前48小时内核酸检测阴性证明的考生，可入场参加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现场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报名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笔试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及面试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。考生应服从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现场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报名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笔试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及面试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现场防疫管理，并自备一次性医用口罩或无呼吸阀N95口罩，除身份核验环节外应全程规范佩戴，做好个人防护。根据疫情防控管理相关要求，考生不能提前进入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eastAsia="zh-CN"/>
        </w:rPr>
        <w:t>笔试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val="en-US" w:eastAsia="zh-CN"/>
        </w:rPr>
        <w:t>和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eastAsia="zh-CN"/>
        </w:rPr>
        <w:t>面试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考点熟悉情况，请提前了解考点入口位置和前往线路，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eastAsia="zh-CN"/>
        </w:rPr>
        <w:t>笔试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val="en-US" w:eastAsia="zh-CN"/>
        </w:rPr>
        <w:t>和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eastAsia="zh-CN"/>
        </w:rPr>
        <w:t>面试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当天提前到达考点，自觉配合完成检测验证流程后从规定通道入场。逾期到场失去参加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eastAsia="zh-CN"/>
        </w:rPr>
        <w:t>笔试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val="en-US" w:eastAsia="zh-CN"/>
        </w:rPr>
        <w:t>和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eastAsia="zh-CN"/>
        </w:rPr>
        <w:t>面试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资格或耽误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eastAsia="zh-CN"/>
        </w:rPr>
        <w:t>笔试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val="en-US" w:eastAsia="zh-CN"/>
        </w:rPr>
        <w:t>和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eastAsia="zh-CN"/>
        </w:rPr>
        <w:t>面试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时间的，责任自负。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80" w:lineRule="exact"/>
        <w:ind w:firstLine="644" w:firstLineChars="200"/>
        <w:jc w:val="both"/>
        <w:textAlignment w:val="auto"/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有以下特殊情形之一的考生，必须主动报告相关情况，提前准备相关证明，服从相关安排，否则不能入场参加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现场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报名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笔试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及面试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：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80" w:lineRule="exact"/>
        <w:ind w:firstLine="644" w:firstLineChars="200"/>
        <w:jc w:val="both"/>
        <w:textAlignment w:val="auto"/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近期有国（境）外、国内疫情中高风险地区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val="en-US" w:eastAsia="zh-CN"/>
        </w:rPr>
        <w:t>旅居史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，以及与新冠病毒肺炎确诊病例或无症状感染者有轨迹交叉的考生，自入境、离开中高风险地区、脱离轨迹交叉之日起算已满规定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val="en-US" w:eastAsia="zh-CN"/>
        </w:rPr>
        <w:t>集中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隔离及居家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val="en-US" w:eastAsia="zh-CN"/>
        </w:rPr>
        <w:t>隔离医学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观察期（按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val="en-US" w:eastAsia="zh-CN"/>
        </w:rPr>
        <w:t>苏州市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疫情防控要求，下同）的，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eastAsia="zh-CN"/>
        </w:rPr>
        <w:t>现场报名、笔试及面试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当天除须本人“苏康码”为绿码、行程卡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val="en-US" w:eastAsia="zh-CN"/>
        </w:rPr>
        <w:t>无异常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、现场测量体温＜37.3℃且无干咳等可疑症状，并能提供本人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eastAsia="zh-CN"/>
        </w:rPr>
        <w:t>现场报名、笔试及面试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开考前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val="en-US" w:eastAsia="zh-CN"/>
        </w:rPr>
        <w:t>考试举办地24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小时内核酸检测阴性证明外，还须提供隔离期满证明及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val="en-US" w:eastAsia="zh-CN"/>
        </w:rPr>
        <w:t>隔离医学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观察期中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val="en-US" w:eastAsia="zh-CN"/>
        </w:rPr>
        <w:t>规定检测频次的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核酸检测阴性证明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eastAsia="zh-CN"/>
        </w:rPr>
        <w:t>；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80" w:lineRule="exact"/>
        <w:ind w:firstLine="644" w:firstLineChars="200"/>
        <w:jc w:val="both"/>
        <w:textAlignment w:val="auto"/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近期有国内疫情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val="en-US" w:eastAsia="zh-CN"/>
        </w:rPr>
        <w:t>低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风险地区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val="en-US" w:eastAsia="zh-CN"/>
        </w:rPr>
        <w:t>旅居史的考生，抵苏州后落实三天两次核酸检测，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eastAsia="zh-CN"/>
        </w:rPr>
        <w:t>现场报名、笔试及面试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当天除须本人“苏康码”为绿码、行程卡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val="en-US" w:eastAsia="zh-CN"/>
        </w:rPr>
        <w:t>无异常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、现场测量体温＜37.3℃且无干咳等可疑症状，并能提供本人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eastAsia="zh-CN"/>
        </w:rPr>
        <w:t>现场报名、笔试及面试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开考前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val="en-US" w:eastAsia="zh-CN"/>
        </w:rPr>
        <w:t>考试举办地24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小时内核酸检测阴性证明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eastAsia="zh-CN"/>
        </w:rPr>
        <w:t>；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80" w:lineRule="exact"/>
        <w:ind w:firstLine="644" w:firstLineChars="200"/>
        <w:jc w:val="both"/>
        <w:textAlignment w:val="auto"/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val="en-US" w:eastAsia="zh-CN"/>
        </w:rPr>
        <w:t>3.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因患感冒等非新冠肺炎疾病有发烧（体温≥37.3℃）、干咳等症状的考生，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eastAsia="zh-CN"/>
        </w:rPr>
        <w:t>现场报名、笔试及面试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当天如症状未消失，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val="en-US" w:eastAsia="zh-CN"/>
        </w:rPr>
        <w:t>必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须本人“苏康码”为绿码、行程卡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val="en-US" w:eastAsia="zh-CN"/>
        </w:rPr>
        <w:t>无异常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，并能提供本人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eastAsia="zh-CN"/>
        </w:rPr>
        <w:t>现场报名、笔试及面试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开考前48小时内核酸检测阴性证明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eastAsia="zh-CN"/>
        </w:rPr>
        <w:t>。笔试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val="en-US" w:eastAsia="zh-CN"/>
        </w:rPr>
        <w:t>和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eastAsia="zh-CN"/>
        </w:rPr>
        <w:t>面试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还须服从安排在临时隔离考场参加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val="en-US" w:eastAsia="zh-CN"/>
        </w:rPr>
        <w:t>考试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eastAsia="zh-CN"/>
        </w:rPr>
        <w:t>；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80" w:lineRule="exact"/>
        <w:ind w:firstLine="644" w:firstLineChars="200"/>
        <w:jc w:val="both"/>
        <w:textAlignment w:val="auto"/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val="en-US" w:eastAsia="zh-CN"/>
        </w:rPr>
        <w:t>4.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外来考生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eastAsia="zh-CN"/>
        </w:rPr>
        <w:t>现场报名、笔试及面试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当天除须本人“苏康码”为绿码、行程卡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val="en-US" w:eastAsia="zh-CN"/>
        </w:rPr>
        <w:t>无异常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、现场测量体温＜37.3℃且无干咳等可疑症状，并能提供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eastAsia="zh-CN"/>
        </w:rPr>
        <w:t>现场报名、笔试及面试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开考前48小时内核酸检测阴性证明外，还应按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val="en-US" w:eastAsia="zh-CN"/>
        </w:rPr>
        <w:t>苏州市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对于外来人员疫情防控有关要求，落实信息报备、抵达后健康监测和核酸检测等防控措施，提供相关证明。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80" w:lineRule="exact"/>
        <w:ind w:firstLine="644" w:firstLineChars="200"/>
        <w:jc w:val="both"/>
        <w:textAlignment w:val="auto"/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三、有下列情形之一的考生不得参加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eastAsia="zh-CN"/>
        </w:rPr>
        <w:t>现场报名、笔试及面试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，且应主动报告并配合相应疫情防控安排：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80" w:lineRule="exact"/>
        <w:ind w:firstLine="644" w:firstLineChars="200"/>
        <w:jc w:val="both"/>
        <w:textAlignment w:val="auto"/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1.不能现场出示本人当日“苏康码”绿码、行程卡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val="en-US" w:eastAsia="zh-CN"/>
        </w:rPr>
        <w:t>无异常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或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eastAsia="zh-CN"/>
        </w:rPr>
        <w:t>现场报名、笔试及面试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开考前48小时内新冠肺炎病毒核酸检测阴性证明的；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80" w:lineRule="exact"/>
        <w:ind w:firstLine="644" w:firstLineChars="200"/>
        <w:jc w:val="both"/>
        <w:textAlignment w:val="auto"/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2.仍在隔离期的新冠肺炎确诊病例、疑似病例、无症状感染者及密切接触者、次密切接触者，未完全按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val="en-US" w:eastAsia="zh-CN"/>
        </w:rPr>
        <w:t>苏州市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疫情防控要求落实抵达后健康监测、核酸检测等防控措施的外来考生，以及其他因疫情相关原因被旅居地、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val="en-US" w:eastAsia="zh-CN"/>
        </w:rPr>
        <w:t>考试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地点所在地管控不能到场的；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80" w:lineRule="exact"/>
        <w:ind w:firstLine="644" w:firstLineChars="200"/>
        <w:jc w:val="both"/>
        <w:textAlignment w:val="auto"/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3.近期有国（境）外、国内疫情中高风险地区或存在社会面本土疫情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val="en-US" w:eastAsia="zh-CN"/>
        </w:rPr>
        <w:t>低风险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地区旅居史的考生，自入境、离开中高风险地区或存在社会面本土疫情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val="en-US" w:eastAsia="zh-CN"/>
        </w:rPr>
        <w:t>低风险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地区之日起算未满规定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val="en-US" w:eastAsia="zh-CN"/>
        </w:rPr>
        <w:t>集中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隔离及居家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val="en-US" w:eastAsia="zh-CN"/>
        </w:rPr>
        <w:t>隔离医学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观察期的；或虽已满规定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val="en-US" w:eastAsia="zh-CN"/>
        </w:rPr>
        <w:t>集中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隔离及居家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val="en-US" w:eastAsia="zh-CN"/>
        </w:rPr>
        <w:t>隔离医学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观察期，但不能全部提供隔离期满证明及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val="en-US" w:eastAsia="zh-CN"/>
        </w:rPr>
        <w:t>隔离医学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观察期中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val="en-US" w:eastAsia="zh-CN"/>
        </w:rPr>
        <w:t>规定检测频次的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核酸检测阴性证明的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val="en-US" w:eastAsia="zh-CN"/>
        </w:rPr>
        <w:t>或不能提供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eastAsia="zh-CN"/>
        </w:rPr>
        <w:t>现场报名、笔试及面试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开考前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val="en-US" w:eastAsia="zh-CN"/>
        </w:rPr>
        <w:t>考试举办地24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小时内新冠肺炎病毒核酸检测阴性证明的。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80" w:lineRule="exact"/>
        <w:ind w:firstLine="644" w:firstLineChars="200"/>
        <w:jc w:val="both"/>
        <w:textAlignment w:val="auto"/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四、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eastAsia="zh-CN"/>
        </w:rPr>
        <w:t>笔试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val="en-US" w:eastAsia="zh-CN"/>
        </w:rPr>
        <w:t>和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eastAsia="zh-CN"/>
        </w:rPr>
        <w:t>面试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过程中，考生出现发热或干咳等可疑症状，应主动向考务工作人员报告，经复测复查确有症状的，应配合转移到隔离考场参加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eastAsia="zh-CN"/>
        </w:rPr>
        <w:t>笔试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val="en-US" w:eastAsia="zh-CN"/>
        </w:rPr>
        <w:t>和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eastAsia="zh-CN"/>
        </w:rPr>
        <w:t>面试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，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eastAsia="zh-CN"/>
        </w:rPr>
        <w:t>笔试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val="en-US" w:eastAsia="zh-CN"/>
        </w:rPr>
        <w:t>和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eastAsia="zh-CN"/>
        </w:rPr>
        <w:t>面试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结束后应服从疫情防控有关安排。考生因此耽误的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eastAsia="zh-CN"/>
        </w:rPr>
        <w:t>笔试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val="en-US" w:eastAsia="zh-CN"/>
        </w:rPr>
        <w:t>和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eastAsia="zh-CN"/>
        </w:rPr>
        <w:t>面试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时间不予弥补。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80" w:lineRule="exact"/>
        <w:ind w:firstLine="644" w:firstLineChars="200"/>
        <w:jc w:val="left"/>
        <w:textAlignment w:val="auto"/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五、考生在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eastAsia="zh-CN"/>
        </w:rPr>
        <w:t>现场报名、笔试及面试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前，应仔细阅读相关规定、防疫要求，认同并签署《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val="en-US" w:eastAsia="zh-CN"/>
        </w:rPr>
        <w:t>2022年苏州市吴江区北部健康医疗集团第二次公开招聘</w:t>
      </w:r>
      <w:r>
        <w:rPr>
          <w:rFonts w:hint="default" w:ascii="仿宋_GB2312" w:eastAsia="仿宋_GB2312" w:cs="仿宋_GB2312" w:hAnsiTheme="minorEastAsia"/>
          <w:color w:val="auto"/>
          <w:sz w:val="32"/>
          <w:szCs w:val="32"/>
          <w:highlight w:val="none"/>
          <w:lang w:val="en-US" w:eastAsia="zh-CN"/>
        </w:rPr>
        <w:t>合同制专业技术人员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eastAsia="zh-CN"/>
        </w:rPr>
        <w:t>现场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val="en-US" w:eastAsia="zh-CN"/>
        </w:rPr>
        <w:t>报名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笔试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eastAsia="zh-CN"/>
        </w:rPr>
        <w:t>及面试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疫情防控承诺书》（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val="en-US" w:eastAsia="zh-CN"/>
        </w:rPr>
        <w:t>见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附件）。考生应诚信申报相关信息，如有隐瞒或谎报旅居史、接触史、健康状况等疫情防控信息，或不配合工作人员进行防疫检测、排查、隔离、送诊等情形的，将被取消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eastAsia="zh-CN"/>
        </w:rPr>
        <w:t>现场报名、笔试及面试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资格；情节恶劣或造成严重后果的，在被取消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eastAsia="zh-CN"/>
        </w:rPr>
        <w:t>现场报名、笔试及面试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资格的同时记入诚信档案；构成违法的，将依法追究法律责任。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right="0" w:firstLine="644" w:firstLineChars="200"/>
        <w:jc w:val="left"/>
        <w:textAlignment w:val="auto"/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0"/>
          <w:position w:val="0"/>
          <w:sz w:val="32"/>
          <w:szCs w:val="32"/>
          <w:highlight w:val="none"/>
          <w:u w:val="none"/>
          <w:shd w:val="clear" w:color="auto" w:fill="auto"/>
          <w:lang w:val="zh-TW" w:eastAsia="zh-CN" w:bidi="zh-TW"/>
        </w:rPr>
        <w:t>苏州市吴江区北部健康医疗集团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在组织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eastAsia="zh-CN"/>
        </w:rPr>
        <w:t>现场报名、笔试、面试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val="en-US" w:eastAsia="zh-CN"/>
        </w:rPr>
        <w:t>和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体检等工作时，按照有关规定落实疫情防控要求，考生应当服从安排。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80" w:lineRule="exact"/>
        <w:ind w:firstLine="644" w:firstLineChars="200"/>
        <w:jc w:val="both"/>
        <w:textAlignment w:val="auto"/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请考生持续关注新冠肺炎疫情动态和江苏省、苏州市、吴江区疫情防控最新要求，考前如有新的调整和新的要求，将另行告知。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80" w:lineRule="exact"/>
        <w:ind w:firstLine="644" w:firstLineChars="200"/>
        <w:jc w:val="both"/>
        <w:textAlignment w:val="auto"/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80" w:lineRule="exact"/>
        <w:jc w:val="left"/>
        <w:textAlignment w:val="auto"/>
        <w:rPr>
          <w:rFonts w:hint="eastAsia" w:ascii="仿宋_GB2312" w:hAnsi="Times New Roman" w:eastAsia="仿宋_GB2312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Times New Roman" w:eastAsia="仿宋_GB2312"/>
          <w:bCs/>
          <w:color w:val="auto"/>
          <w:kern w:val="0"/>
          <w:sz w:val="32"/>
          <w:szCs w:val="32"/>
          <w:highlight w:val="none"/>
        </w:rPr>
        <w:t xml:space="preserve"> 附件</w:t>
      </w:r>
      <w:r>
        <w:rPr>
          <w:rFonts w:hint="eastAsia" w:ascii="仿宋_GB2312" w:hAnsi="Times New Roman" w:eastAsia="仿宋_GB2312"/>
          <w:bCs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Times New Roman" w:eastAsia="仿宋_GB2312"/>
          <w:bCs/>
          <w:color w:val="auto"/>
          <w:kern w:val="0"/>
          <w:sz w:val="32"/>
          <w:szCs w:val="32"/>
          <w:highlight w:val="none"/>
        </w:rPr>
        <w:t>：</w:t>
      </w:r>
      <w:r>
        <w:rPr>
          <w:rFonts w:hint="eastAsia" w:ascii="仿宋_GB2312" w:hAnsi="Times New Roman" w:eastAsia="仿宋_GB2312"/>
          <w:bCs/>
          <w:color w:val="auto"/>
          <w:kern w:val="0"/>
          <w:sz w:val="32"/>
          <w:szCs w:val="32"/>
          <w:highlight w:val="none"/>
          <w:lang w:val="en-US" w:eastAsia="zh-CN"/>
        </w:rPr>
        <w:t>2022年苏州市吴江区北部健康医疗集团第二次公开招聘</w:t>
      </w:r>
      <w:r>
        <w:rPr>
          <w:rFonts w:hint="default" w:ascii="仿宋_GB2312" w:hAnsi="Times New Roman" w:eastAsia="仿宋_GB2312"/>
          <w:bCs/>
          <w:color w:val="auto"/>
          <w:kern w:val="0"/>
          <w:sz w:val="32"/>
          <w:szCs w:val="32"/>
          <w:highlight w:val="none"/>
          <w:lang w:val="en-US" w:eastAsia="zh-CN"/>
        </w:rPr>
        <w:t>合同制专业技术人员</w:t>
      </w:r>
      <w:r>
        <w:rPr>
          <w:rFonts w:hint="eastAsia" w:ascii="仿宋_GB2312" w:hAnsi="Times New Roman" w:eastAsia="仿宋_GB2312"/>
          <w:bCs/>
          <w:color w:val="auto"/>
          <w:kern w:val="0"/>
          <w:sz w:val="32"/>
          <w:szCs w:val="32"/>
          <w:highlight w:val="none"/>
          <w:lang w:eastAsia="zh-CN"/>
        </w:rPr>
        <w:t>现场</w:t>
      </w:r>
      <w:r>
        <w:rPr>
          <w:rFonts w:hint="eastAsia" w:ascii="仿宋_GB2312" w:hAnsi="Times New Roman" w:eastAsia="仿宋_GB2312"/>
          <w:bCs/>
          <w:color w:val="auto"/>
          <w:kern w:val="0"/>
          <w:sz w:val="32"/>
          <w:szCs w:val="32"/>
          <w:highlight w:val="none"/>
          <w:lang w:val="en-US" w:eastAsia="zh-CN"/>
        </w:rPr>
        <w:t>报名</w:t>
      </w:r>
      <w:r>
        <w:rPr>
          <w:rFonts w:hint="eastAsia" w:ascii="仿宋_GB2312" w:hAnsi="Times New Roman" w:eastAsia="仿宋_GB2312"/>
          <w:bCs/>
          <w:color w:val="auto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Times New Roman" w:eastAsia="仿宋_GB2312"/>
          <w:bCs/>
          <w:color w:val="auto"/>
          <w:kern w:val="0"/>
          <w:sz w:val="32"/>
          <w:szCs w:val="32"/>
          <w:highlight w:val="none"/>
        </w:rPr>
        <w:t>笔试</w:t>
      </w:r>
      <w:r>
        <w:rPr>
          <w:rFonts w:hint="eastAsia" w:ascii="仿宋_GB2312" w:hAnsi="Times New Roman" w:eastAsia="仿宋_GB2312"/>
          <w:bCs/>
          <w:color w:val="auto"/>
          <w:kern w:val="0"/>
          <w:sz w:val="32"/>
          <w:szCs w:val="32"/>
          <w:highlight w:val="none"/>
          <w:lang w:eastAsia="zh-CN"/>
        </w:rPr>
        <w:t>及面试</w:t>
      </w:r>
      <w:r>
        <w:rPr>
          <w:rFonts w:hint="eastAsia" w:ascii="仿宋_GB2312" w:hAnsi="Times New Roman" w:eastAsia="仿宋_GB2312"/>
          <w:bCs/>
          <w:color w:val="auto"/>
          <w:kern w:val="0"/>
          <w:sz w:val="32"/>
          <w:szCs w:val="32"/>
          <w:highlight w:val="none"/>
        </w:rPr>
        <w:t>疫情防控承诺书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left="1551" w:leftChars="200" w:hanging="1127" w:hangingChars="350"/>
        <w:textAlignment w:val="auto"/>
        <w:rPr>
          <w:rFonts w:hint="eastAsia" w:ascii="仿宋_GB2312" w:hAnsi="Times New Roman" w:eastAsia="仿宋_GB2312"/>
          <w:bCs/>
          <w:color w:val="auto"/>
          <w:kern w:val="0"/>
          <w:sz w:val="32"/>
          <w:szCs w:val="32"/>
          <w:highlight w:val="none"/>
        </w:rPr>
      </w:pP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80" w:lineRule="exact"/>
        <w:ind w:firstLine="644" w:firstLineChars="200"/>
        <w:jc w:val="both"/>
        <w:textAlignment w:val="auto"/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</w:pP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right="0"/>
        <w:jc w:val="right"/>
        <w:textAlignment w:val="auto"/>
        <w:rPr>
          <w:rFonts w:ascii="仿宋_GB2312" w:eastAsia="仿宋_GB2312" w:cs="仿宋_GB2312" w:hAnsiTheme="minorEastAsia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0"/>
          <w:position w:val="0"/>
          <w:sz w:val="32"/>
          <w:szCs w:val="32"/>
          <w:highlight w:val="none"/>
          <w:u w:val="none"/>
          <w:shd w:val="clear" w:color="auto" w:fill="auto"/>
          <w:lang w:val="zh-TW" w:eastAsia="zh-CN" w:bidi="zh-TW"/>
        </w:rPr>
        <w:t>苏州市吴江区北部健康医疗集团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right="0"/>
        <w:jc w:val="center"/>
        <w:textAlignment w:val="auto"/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val="en-US" w:eastAsia="zh-CN"/>
        </w:rPr>
        <w:t xml:space="preserve">                    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2022年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eastAsia="仿宋_GB2312" w:cs="仿宋_GB2312" w:hAnsiTheme="minorEastAsia"/>
          <w:color w:val="auto"/>
          <w:sz w:val="32"/>
          <w:szCs w:val="32"/>
          <w:highlight w:val="none"/>
        </w:rPr>
        <w:t>日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80" w:lineRule="exact"/>
        <w:ind w:right="1252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80" w:lineRule="exact"/>
        <w:ind w:right="1252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80" w:lineRule="exact"/>
        <w:ind w:right="1252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850" w:gutter="0"/>
      <w:cols w:space="0" w:num="1"/>
      <w:rtlGutter w:val="0"/>
      <w:docGrid w:type="linesAndChars" w:linePitch="312" w:charSpace="6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4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</w:rPr>
                      <w:t>4</w:t>
                    </w:r>
                    <w:r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1D78FE"/>
    <w:multiLevelType w:val="singleLevel"/>
    <w:tmpl w:val="371D78F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0"/>
  <w:bordersDoNotSurroundFooter w:val="0"/>
  <w:documentProtection w:enforcement="0"/>
  <w:defaultTabStop w:val="420"/>
  <w:drawingGridHorizontalSpacing w:val="106"/>
  <w:drawingGridVerticalSpacing w:val="156"/>
  <w:displayHorizontalDrawingGridEvery w:val="2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3NzE2NzgzYjk0NjhjOTdhMGQzNzljMDBlMWQ2YjkifQ=="/>
  </w:docVars>
  <w:rsids>
    <w:rsidRoot w:val="6DC52834"/>
    <w:rsid w:val="000D5DE0"/>
    <w:rsid w:val="009871CC"/>
    <w:rsid w:val="00C30800"/>
    <w:rsid w:val="00C61AFF"/>
    <w:rsid w:val="00E36FC5"/>
    <w:rsid w:val="00F00FA6"/>
    <w:rsid w:val="01C455BE"/>
    <w:rsid w:val="04D162DF"/>
    <w:rsid w:val="08DD09D6"/>
    <w:rsid w:val="17C44199"/>
    <w:rsid w:val="19246D19"/>
    <w:rsid w:val="2605106C"/>
    <w:rsid w:val="27C50AE2"/>
    <w:rsid w:val="348C1267"/>
    <w:rsid w:val="381C686A"/>
    <w:rsid w:val="3DBC5B20"/>
    <w:rsid w:val="401D3BAF"/>
    <w:rsid w:val="4B44005B"/>
    <w:rsid w:val="4B8B2A40"/>
    <w:rsid w:val="51E041E6"/>
    <w:rsid w:val="564000F6"/>
    <w:rsid w:val="57F9156D"/>
    <w:rsid w:val="5B53223D"/>
    <w:rsid w:val="5CD5460C"/>
    <w:rsid w:val="616A36A0"/>
    <w:rsid w:val="62BF4D93"/>
    <w:rsid w:val="697E524C"/>
    <w:rsid w:val="6A9B2C00"/>
    <w:rsid w:val="6CFB3DE2"/>
    <w:rsid w:val="6D0D5C2B"/>
    <w:rsid w:val="6DC42971"/>
    <w:rsid w:val="6DC52834"/>
    <w:rsid w:val="7CF91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page number"/>
    <w:basedOn w:val="7"/>
    <w:qFormat/>
    <w:uiPriority w:val="0"/>
  </w:style>
  <w:style w:type="character" w:styleId="9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2508</Words>
  <Characters>2569</Characters>
  <Lines>16</Lines>
  <Paragraphs>4</Paragraphs>
  <TotalTime>3</TotalTime>
  <ScaleCrop>false</ScaleCrop>
  <LinksUpToDate>false</LinksUpToDate>
  <CharactersWithSpaces>2591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2022-05-31T02:18:00Z</dcterms:created>
  <dc:creator>WPS_1474421378</dc:creator>
  <cp:lastModifiedBy>Administrator</cp:lastModifiedBy>
  <cp:lastPrinted>2022-09-01T03:26:55Z</cp:lastPrinted>
  <dcterms:modified xsi:type="dcterms:W3CDTF">2022-09-01T03:27:01Z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3F55780972904D6497CBA6FF132CB142</vt:lpwstr>
  </property>
</Properties>
</file>