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74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684"/>
        <w:gridCol w:w="1761"/>
        <w:gridCol w:w="1522"/>
        <w:gridCol w:w="707"/>
        <w:gridCol w:w="38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bookmarkStart w:id="0" w:name="_GoBack" w:colFirst="0" w:colLast="5"/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97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  <w:lang w:val="en-US" w:eastAsia="zh-CN"/>
              </w:rPr>
              <w:t>息县产业发展投资集团有限责任公司招聘计划表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岗位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学历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户籍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法律岗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法学类专业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普通高等院校全日制大学本科及以上学历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户籍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1.具有法律职业资格证书；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2.具有一定的文字写作水平，工作细致，能适应外勤、加班等工作要求。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规划设计岗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  <w:t>法学类、工商管理类、行政管理类、公共管理类、经济类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土木工程类、建设规划类、设计类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  <w:t>等相关专业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普通高等院校全日制大学本科及以上学历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户籍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  <w:t>熟悉土地规划建设、项目管理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  <w:t>环保政策和相关业务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2.能熟练应用CAD等制图软件；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相关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  <w:t>工作经验优先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  <w:t>能适应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外勤、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  <w:t>加班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4.需参加CAD实操测试。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文秘岗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汉语言文学、文秘类、教育类、管理类、哲学类、心理学类、物流类、公共关系专业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普通全日制专科及以上学历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户籍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1.能熟练使用PPT、Word、Excel等办公软件；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2.具有一定的文字写作水平，有相关工作经验者优先；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3.工作细致，有责任心、抗压能力强，能适应外勤、加班等工作要求。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4.需参加PPT实操测试。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统计岗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统计学、经济学、会计学类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普通全日制专科及以上学历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户籍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  <w:t>具有相应的资格证书或具有2年以上相关专业的工作经历者优先；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  <w:t>能吃苦耐劳，可适当加班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办事员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不限专业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普通全日制专科及以上学历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户籍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1.熟练PPT、Word、Excel等办公软件；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2.工作细致，有责任心、抗压能力强，能适应外勤出差、加班等工作要求。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不限专业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不限学历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户籍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1.熟悉安全生产、环境保护业务，具有2年以上相关工作经历；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2.不限年龄（不超过55岁，1967年8月1日后出生）。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工勤岗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不限专业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不限学历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不限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户籍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不限年龄（不超过55岁，1967年8月1日后出生）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xMTdiYjdlOTFlYjJhYmM3MzgyMzcyYjQ3NTYxNmMifQ=="/>
  </w:docVars>
  <w:rsids>
    <w:rsidRoot w:val="49BA4FB9"/>
    <w:rsid w:val="12651DFB"/>
    <w:rsid w:val="49BA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646</Words>
  <Characters>694</Characters>
  <Lines>0</Lines>
  <Paragraphs>0</Paragraphs>
  <TotalTime>0</TotalTime>
  <ScaleCrop>false</ScaleCrop>
  <LinksUpToDate>false</LinksUpToDate>
  <CharactersWithSpaces>694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2022-08-23T02:45:00Z</dcterms:created>
  <dc:creator>孙少</dc:creator>
  <cp:lastModifiedBy>孙少</cp:lastModifiedBy>
  <dcterms:modified xsi:type="dcterms:W3CDTF">2022-08-23T02:51:02Z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BE6AC579F1FD4D319E7934E96D4A4CED</vt:lpwstr>
  </property>
</Properties>
</file>