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重庆考点安排及疫情防控要求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ascii="方正仿宋_GBK" w:eastAsia="方正仿宋_GBK"/>
          <w:sz w:val="32"/>
          <w:szCs w:val="32"/>
        </w:rPr>
      </w:pPr>
    </w:p>
    <w:p>
      <w:pPr>
        <w:pStyle w:val="5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考点地址及乘车路线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rPr>
          <w:rFonts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1.资格审查地址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国网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重庆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技能培训中心（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沙坪坝分部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），位于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重庆市沙坪坝电力小区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考试地址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国网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重庆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技能培训中心（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沙坪坝分部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综合楼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，位于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重庆市沙坪坝电力小区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3.乘车路线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前往国网重庆技能培训中心（沙坪坝分部）的学生，可先在手机中导航“沙坪坝电力小区（或沙坪坝沙南街60号）”，到达后根据指示牌前往考点。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以下交通路线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供参考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（具体以实时信息为准）。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乘火车：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在重庆菜园坝火车站出站的，可乘坐210路公交车在沙区人民医院站下车，步行786米即到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。（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在重庆北站出站的，可乘坐轨道交通4号线至民安大道地铁站，同站换乘轨道交通环线至沙正街地铁站3号口，步行684米即到。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在重庆西站出站的，可乘坐213路公交车在沙区人民医院站下车，步行786米即到。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乘飞机：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在重庆江北国际机场（T2航站楼）下飞机后，可乘坐机场快线K03路至磁器口（三千城）公交站，同站换乘261路公交车欣阳广场公交站，步行234米即到。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在重庆江北国际机场（T3航站楼）下飞机后，可乘坐轨道交通10号线前往重庆北站北广场地铁站，同站换乘轨道交通4号线至民安大道地铁站，再同站换乘轨道交通环线至沙正街地铁站3号口，步行684米即到。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路线咨询电话：02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3-63682312。</w:t>
      </w:r>
    </w:p>
    <w:p>
      <w:pPr>
        <w:pStyle w:val="5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资格审查安排</w:t>
      </w:r>
    </w:p>
    <w:p>
      <w:pPr>
        <w:pStyle w:val="5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/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时间</w:t>
      </w:r>
      <w:r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  <w:t>及地点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根据考生学校所在地分时段进行现场资格审核并发放准考证，具体如下表所示。</w:t>
      </w:r>
    </w:p>
    <w:tbl>
      <w:tblPr>
        <w:tblStyle w:val="3"/>
        <w:tblW w:w="915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2535"/>
        <w:gridCol w:w="3300"/>
        <w:gridCol w:w="18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院校类别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资格审查时间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资格审查地点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特别提醒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学校在重庆市外的考生、境外院校考生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2021/12/31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（周五）14:30-15:30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国网重庆技能培训中心（沙坪坝分部）综合楼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地址：重庆市沙坪坝区沙南街60号（沙坪坝电力小区内），国网重庆技能培训中心（沙坪坝分部）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建议当日</w:t>
            </w:r>
            <w:r>
              <w:rPr>
                <w:rStyle w:val="11"/>
                <w:rFonts w:hint="eastAsia" w:ascii="宋体" w:hAnsi="宋体" w:eastAsia="宋体" w:cs="宋体"/>
                <w:lang w:val="en-US" w:eastAsia="zh-CN" w:bidi="ar"/>
              </w:rPr>
              <w:t>14:00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前到场进行体温、健康码及行程轨迹检查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学校在重庆市内的考生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2022/1/1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（周六）9:30-10:30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国网重庆技能培训中心（沙坪坝分部）综合楼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地址：重庆市沙坪坝区沙南街60号（沙坪坝电力小区内），国网重庆技能培训中心（沙坪坝分部）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建议当日</w:t>
            </w:r>
            <w:r>
              <w:rPr>
                <w:rStyle w:val="11"/>
                <w:rFonts w:hint="eastAsia" w:ascii="宋体" w:hAnsi="宋体" w:eastAsia="宋体" w:cs="宋体"/>
                <w:lang w:val="en-US" w:eastAsia="zh-CN" w:bidi="ar"/>
              </w:rPr>
              <w:t>9:00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到场进行体温、健康码及行程轨迹检查</w:t>
            </w:r>
          </w:p>
        </w:tc>
      </w:tr>
    </w:tbl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3" w:firstLineChars="200"/>
        <w:rPr>
          <w:rFonts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（二）携带材料清单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b/>
          <w:bCs/>
          <w:sz w:val="32"/>
          <w:lang w:eastAsia="zh-CN"/>
        </w:rPr>
      </w:pPr>
      <w:r>
        <w:rPr>
          <w:rFonts w:hint="eastAsia" w:ascii="仿宋_GB2312" w:hAnsi="仿宋_GB2312" w:eastAsia="仿宋_GB2312"/>
          <w:sz w:val="32"/>
        </w:rPr>
        <w:t>考生需携带</w:t>
      </w:r>
      <w:r>
        <w:rPr>
          <w:rFonts w:hint="eastAsia" w:ascii="仿宋_GB2312" w:hAnsi="仿宋_GB2312" w:eastAsia="仿宋_GB2312"/>
          <w:b/>
          <w:bCs/>
          <w:sz w:val="32"/>
          <w:lang w:eastAsia="zh-CN"/>
        </w:rPr>
        <w:t>本人身份证件和考点所要求提供的材料，包括但不限于核酸检测阴性报告、健康绿码、大数据行程卡绿码等，详见疫情防控须知。</w:t>
      </w:r>
    </w:p>
    <w:p>
      <w:pPr>
        <w:pStyle w:val="5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疫情防控须知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（一）疫情防控现场排查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全体考生必须满足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重庆</w:t>
      </w:r>
      <w:r>
        <w:rPr>
          <w:rFonts w:hint="eastAsia" w:ascii="仿宋_GB2312" w:hAnsi="仿宋_GB2312" w:eastAsia="仿宋_GB2312" w:cs="仿宋_GB2312"/>
          <w:sz w:val="32"/>
          <w:szCs w:val="32"/>
        </w:rPr>
        <w:t>市关于新冠病毒肺炎疫情防控相关要求，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并在考点现场接受以下疫情防控排查后，方可入场参加资格审查和考试：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（1）在“重庆健康出行一码通”中验“渝康码”和“通信大数据行程卡”，无异常；在微信小程序“国家政务服务平台”进行“同行密接人员自查”，无异常。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（2）近14日内来渝抵渝考生，须严格遵守重庆市新冠疫情防控最新规定，不在集中隔离、居家隔离或自我健康监测期内,不属于重庆市政府公布的特定时段、特定高风险人员。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（3）近14日内来渝抵渝考生，提供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抵渝后24小时内重庆本地有效新冠病毒核酸检测结果为阴性报告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，不能提供新冠病毒核酸检测阴性报告者，不能通过资格审查，并按照疫情防控要求处置。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通信大数据行程卡为绿色，但显示的城市带“*”，考生需提供3天2次核酸检测阴性证明（两次采样间隔至少24小时）。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（4）经现场症状排查，无新冠肺炎疑似症状（发热（腋温≦37.3℃）、咽痛、腹泻、咳嗽、严重乏力）等的考生方可入场。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（二）考生注意事项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（1）参加资格审核和考试的考生须全程佩戴符合疫情防控要求的口罩，做好个人防护。到场进行体温、健康码及行程轨迹检查。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所有考生在资格审查时须现场签订《新冠肺炎疫情防控告知书暨个人承诺书》，遵守国网重庆市电力公司关于疫情防控规定，并接受国网重庆市电力公司统一组织的核酸检测。考生在检测后到考试前，应避免聚会、聚餐、乘坐公共交通等人员密集场所活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所有考生在参加资格审查和招聘考试过程中，应遵守重庆市疫情防控要求和国网重庆市电力公司相关防疫规定，服从公司对于因疫情防控需要所进行的隔离、排查、送检等工作。凡参与资格审查、笔试的考生，视为认同上述规定，如有违反，考生本人应承担相关责任、接受相应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（4）招聘考试期间，接送考生的车辆和人员严禁进入考点，避免影响正常的考试工作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（5）其他关于疫情防控的未尽事项，请参照《国网重庆市电力公司2022年高校毕业生招聘考试（第一批）安排公告》相关要求执行。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9297EAB"/>
    <w:multiLevelType w:val="singleLevel"/>
    <w:tmpl w:val="A9297EA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3F91511"/>
    <w:multiLevelType w:val="multilevel"/>
    <w:tmpl w:val="03F91511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E02"/>
    <w:rsid w:val="00237E4F"/>
    <w:rsid w:val="00443350"/>
    <w:rsid w:val="00931547"/>
    <w:rsid w:val="00E21FDF"/>
    <w:rsid w:val="00E71E02"/>
    <w:rsid w:val="043D11F7"/>
    <w:rsid w:val="04DE5011"/>
    <w:rsid w:val="063A7F31"/>
    <w:rsid w:val="07A14568"/>
    <w:rsid w:val="08892439"/>
    <w:rsid w:val="0B526851"/>
    <w:rsid w:val="0D3B5F48"/>
    <w:rsid w:val="163B0C89"/>
    <w:rsid w:val="17025079"/>
    <w:rsid w:val="1ABB1828"/>
    <w:rsid w:val="1C512E16"/>
    <w:rsid w:val="1CA4563B"/>
    <w:rsid w:val="1CEF1421"/>
    <w:rsid w:val="1E312EFF"/>
    <w:rsid w:val="2124181D"/>
    <w:rsid w:val="215D2C68"/>
    <w:rsid w:val="2372062C"/>
    <w:rsid w:val="23E32811"/>
    <w:rsid w:val="24C924F5"/>
    <w:rsid w:val="25B83F05"/>
    <w:rsid w:val="28BF599A"/>
    <w:rsid w:val="29E26A10"/>
    <w:rsid w:val="2A8135D7"/>
    <w:rsid w:val="2B4A5600"/>
    <w:rsid w:val="2C73202F"/>
    <w:rsid w:val="2CD10F02"/>
    <w:rsid w:val="2E5A1059"/>
    <w:rsid w:val="2E9504AC"/>
    <w:rsid w:val="30785F2C"/>
    <w:rsid w:val="33C3782F"/>
    <w:rsid w:val="358A620B"/>
    <w:rsid w:val="35A82ADC"/>
    <w:rsid w:val="362E6F32"/>
    <w:rsid w:val="3752293E"/>
    <w:rsid w:val="39940C70"/>
    <w:rsid w:val="3B4C7C37"/>
    <w:rsid w:val="3BCE251A"/>
    <w:rsid w:val="3D3C0B2E"/>
    <w:rsid w:val="3D447FAC"/>
    <w:rsid w:val="3F404827"/>
    <w:rsid w:val="3FDC17F7"/>
    <w:rsid w:val="444304BF"/>
    <w:rsid w:val="44AA419B"/>
    <w:rsid w:val="44C15A39"/>
    <w:rsid w:val="45EF7078"/>
    <w:rsid w:val="479C0B3F"/>
    <w:rsid w:val="490019BE"/>
    <w:rsid w:val="4AF01E4F"/>
    <w:rsid w:val="4D5637F7"/>
    <w:rsid w:val="50E742B7"/>
    <w:rsid w:val="54992967"/>
    <w:rsid w:val="581F078D"/>
    <w:rsid w:val="58F30406"/>
    <w:rsid w:val="5ABA5083"/>
    <w:rsid w:val="5C672A18"/>
    <w:rsid w:val="5E4044BD"/>
    <w:rsid w:val="5EC406C1"/>
    <w:rsid w:val="62F94AD4"/>
    <w:rsid w:val="6C952C21"/>
    <w:rsid w:val="6CBA71DF"/>
    <w:rsid w:val="6E2039C3"/>
    <w:rsid w:val="6F6618A9"/>
    <w:rsid w:val="70384EAD"/>
    <w:rsid w:val="71186A2F"/>
    <w:rsid w:val="73FA65DE"/>
    <w:rsid w:val="752E590F"/>
    <w:rsid w:val="76F75D26"/>
    <w:rsid w:val="77D0512E"/>
    <w:rsid w:val="77D85EF1"/>
    <w:rsid w:val="7B244BCE"/>
    <w:rsid w:val="7BA22967"/>
    <w:rsid w:val="7CB13946"/>
    <w:rsid w:val="7F8A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qFormat="1" w:unhideWhenUsed="0" w:uiPriority="99" w:semiHidden="0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qFormat/>
    <w:uiPriority w:val="99"/>
    <w:pPr>
      <w:ind w:left="600" w:leftChars="600"/>
    </w:pPr>
    <w:rPr>
      <w:rFonts w:ascii="Verdana" w:hAnsi="Verdana" w:eastAsia="等线" w:cs="宋体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">
    <w:name w:val="font41"/>
    <w:basedOn w:val="4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8">
    <w:name w:val="font71"/>
    <w:basedOn w:val="4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9">
    <w:name w:val="font31"/>
    <w:basedOn w:val="4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10">
    <w:name w:val="font2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01"/>
    <w:basedOn w:val="4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943</Characters>
  <Lines>7</Lines>
  <Paragraphs>2</Paragraphs>
  <TotalTime>2</TotalTime>
  <ScaleCrop>false</ScaleCrop>
  <LinksUpToDate>false</LinksUpToDate>
  <CharactersWithSpaces>1106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2020-06-27T09:35:00Z</dcterms:created>
  <dc:creator>sgcc</dc:creator>
  <cp:lastModifiedBy>李敏</cp:lastModifiedBy>
  <dcterms:modified xsi:type="dcterms:W3CDTF">2021-12-27T13:51:27Z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9F10495DF2604C07883430A102E1C9A3</vt:lpwstr>
  </property>
</Properties>
</file>