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1</w:t>
      </w:r>
      <w:r>
        <w:rPr>
          <w:rFonts w:hint="eastAsia" w:ascii="方正小标宋简体" w:hAnsi="方正小标宋简体" w:eastAsia="方正小标宋简体" w:cs="方正小标宋简体"/>
          <w:bCs/>
          <w:kern w:val="0"/>
          <w:sz w:val="44"/>
          <w:szCs w:val="44"/>
        </w:rPr>
        <w:t>年长岛综合试验区事业单位公开招聘工作人员应聘须知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1</w:t>
      </w:r>
      <w:r>
        <w:rPr>
          <w:rFonts w:hint="eastAsia" w:ascii="仿宋_GB2312" w:hAnsi="仿宋" w:eastAsia="仿宋_GB2312"/>
          <w:sz w:val="32"/>
          <w:szCs w:val="32"/>
        </w:rPr>
        <w:t>年长岛综合试验区官网事业单位公开招聘工作人员简章》（以下简称《简章》）规定的条件及招聘岗位资格条件者，均可应聘。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80</w:t>
      </w:r>
      <w:r>
        <w:rPr>
          <w:rFonts w:hint="eastAsia" w:ascii="仿宋_GB2312" w:hAnsi="仿宋" w:eastAsia="仿宋_GB2312"/>
          <w:sz w:val="32"/>
          <w:szCs w:val="32"/>
        </w:rPr>
        <w:t>年4月</w:t>
      </w:r>
      <w:r>
        <w:rPr>
          <w:rFonts w:hint="eastAsia" w:ascii="仿宋_GB2312" w:hAnsi="黑体" w:eastAsia="仿宋_GB2312"/>
          <w:sz w:val="32"/>
          <w:szCs w:val="32"/>
          <w:lang w:val="en-US" w:eastAsia="zh-CN"/>
        </w:rPr>
        <w:t>25</w:t>
      </w:r>
      <w:r>
        <w:rPr>
          <w:rFonts w:hint="eastAsia" w:ascii="仿宋_GB2312" w:hAnsi="仿宋" w:eastAsia="仿宋_GB2312"/>
          <w:sz w:val="32"/>
          <w:szCs w:val="32"/>
        </w:rPr>
        <w:t>日（含）以后出生；岗位另有要求的，以岗位要求为准。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4.对报考所需的资格资质证书、长岛户籍取得时间、时效有何要求？专业工作经历等相关工作经历时间如何认定？</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除202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年全日制普通高等院校毕业生学历证书、</w:t>
      </w:r>
      <w:r>
        <w:rPr>
          <w:rFonts w:hint="eastAsia" w:ascii="仿宋_GB2312" w:hAnsi="仿宋_GB2312" w:eastAsia="仿宋_GB2312" w:cs="仿宋_GB2312"/>
          <w:color w:val="000000" w:themeColor="text1"/>
          <w:kern w:val="0"/>
          <w:sz w:val="32"/>
          <w:szCs w:val="32"/>
          <w14:textFill>
            <w14:solidFill>
              <w14:schemeClr w14:val="tx1"/>
            </w14:solidFill>
          </w14:textFill>
        </w:rPr>
        <w:t>相应</w:t>
      </w:r>
      <w:r>
        <w:rPr>
          <w:rFonts w:hint="eastAsia" w:ascii="仿宋_GB2312" w:hAnsi="仿宋_GB2312" w:eastAsia="仿宋_GB2312" w:cs="仿宋_GB2312"/>
          <w:kern w:val="0"/>
          <w:sz w:val="32"/>
          <w:szCs w:val="32"/>
        </w:rPr>
        <w:t>学位证书</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与国（境）内应届高校毕业生同期毕业的海归留学人员的国（境）外</w:t>
      </w:r>
      <w:r>
        <w:rPr>
          <w:rFonts w:hint="eastAsia" w:ascii="仿宋_GB2312" w:hAnsi="仿宋" w:eastAsia="仿宋_GB2312"/>
          <w:sz w:val="32"/>
          <w:szCs w:val="32"/>
        </w:rPr>
        <w:t>学历学位认证书应于202</w:t>
      </w:r>
      <w:r>
        <w:rPr>
          <w:rFonts w:ascii="仿宋_GB2312" w:hAnsi="仿宋" w:eastAsia="仿宋_GB2312"/>
          <w:sz w:val="32"/>
          <w:szCs w:val="32"/>
        </w:rPr>
        <w:t>1</w:t>
      </w:r>
      <w:r>
        <w:rPr>
          <w:rFonts w:hint="eastAsia" w:ascii="仿宋_GB2312" w:hAnsi="仿宋" w:eastAsia="仿宋_GB2312"/>
          <w:sz w:val="32"/>
          <w:szCs w:val="32"/>
        </w:rPr>
        <w:t>年8月底前取得外，招聘岗位要求的包括学历证书、</w:t>
      </w:r>
      <w:r>
        <w:rPr>
          <w:rFonts w:hint="eastAsia" w:ascii="仿宋_GB2312" w:hAnsi="仿宋" w:eastAsia="仿宋_GB2312"/>
          <w:color w:val="000000" w:themeColor="text1"/>
          <w:sz w:val="32"/>
          <w:szCs w:val="32"/>
          <w14:textFill>
            <w14:solidFill>
              <w14:schemeClr w14:val="tx1"/>
            </w14:solidFill>
          </w14:textFill>
        </w:rPr>
        <w:t>相应</w:t>
      </w:r>
      <w:r>
        <w:rPr>
          <w:rFonts w:hint="eastAsia" w:ascii="仿宋_GB2312" w:hAnsi="仿宋" w:eastAsia="仿宋_GB2312"/>
          <w:sz w:val="32"/>
          <w:szCs w:val="32"/>
        </w:rPr>
        <w:t>学位证书在内的所有资格、资质及证书（含2</w:t>
      </w:r>
      <w:r>
        <w:rPr>
          <w:rFonts w:ascii="仿宋_GB2312" w:hAnsi="仿宋" w:eastAsia="仿宋_GB2312"/>
          <w:sz w:val="32"/>
          <w:szCs w:val="32"/>
        </w:rPr>
        <w:t>021年毕业</w:t>
      </w:r>
      <w:r>
        <w:rPr>
          <w:rFonts w:hint="eastAsia" w:ascii="仿宋_GB2312" w:hAnsi="仿宋" w:eastAsia="仿宋_GB2312"/>
          <w:sz w:val="32"/>
          <w:szCs w:val="32"/>
        </w:rPr>
        <w:t>海归留学人员的学历学位证书和</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的国（境）外学历学位认证书）、长岛户籍，应聘人员均须于202</w:t>
      </w:r>
      <w:r>
        <w:rPr>
          <w:rFonts w:ascii="仿宋_GB2312" w:hAnsi="仿宋" w:eastAsia="仿宋_GB2312"/>
          <w:sz w:val="32"/>
          <w:szCs w:val="32"/>
        </w:rPr>
        <w:t>1</w:t>
      </w:r>
      <w:r>
        <w:rPr>
          <w:rFonts w:hint="eastAsia" w:ascii="仿宋_GB2312" w:hAnsi="仿宋" w:eastAsia="仿宋_GB2312"/>
          <w:sz w:val="32"/>
          <w:szCs w:val="32"/>
        </w:rPr>
        <w:t>年4月</w:t>
      </w:r>
      <w:r>
        <w:rPr>
          <w:rFonts w:hint="eastAsia" w:ascii="仿宋_GB2312" w:hAnsi="黑体" w:eastAsia="仿宋_GB2312"/>
          <w:sz w:val="32"/>
          <w:szCs w:val="32"/>
          <w:lang w:val="en-US" w:eastAsia="zh-CN"/>
        </w:rPr>
        <w:t>24</w:t>
      </w:r>
      <w:r>
        <w:rPr>
          <w:rFonts w:hint="eastAsia" w:ascii="仿宋_GB2312" w:hAnsi="仿宋" w:eastAsia="仿宋_GB2312"/>
          <w:sz w:val="32"/>
          <w:szCs w:val="32"/>
        </w:rPr>
        <w:t>日（含）之前取得，且在现场资格审查、考察、办理聘用手续等期间该证件均有效。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w:t>
      </w:r>
      <w:r>
        <w:rPr>
          <w:rFonts w:hint="eastAsia" w:ascii="仿宋_GB2312" w:hAnsi="仿宋" w:eastAsia="仿宋_GB2312"/>
          <w:sz w:val="32"/>
          <w:szCs w:val="32"/>
        </w:rPr>
        <w:t>4月</w:t>
      </w:r>
      <w:r>
        <w:rPr>
          <w:rFonts w:hint="eastAsia" w:ascii="仿宋_GB2312" w:hAnsi="黑体" w:eastAsia="仿宋_GB2312"/>
          <w:sz w:val="32"/>
          <w:szCs w:val="32"/>
          <w:lang w:val="en-US" w:eastAsia="zh-CN"/>
        </w:rPr>
        <w:t>24</w:t>
      </w:r>
      <w:r>
        <w:rPr>
          <w:rFonts w:hint="eastAsia" w:ascii="仿宋_GB2312" w:hAnsi="仿宋" w:eastAsia="仿宋_GB2312"/>
          <w:sz w:val="32"/>
          <w:szCs w:val="32"/>
        </w:rPr>
        <w:t>日</w:t>
      </w:r>
      <w:r>
        <w:rPr>
          <w:rFonts w:hint="eastAsia" w:ascii="仿宋_GB2312" w:hAnsi="仿宋_GB2312" w:eastAsia="仿宋_GB2312" w:cs="仿宋_GB2312"/>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10.海归留学人员如何填报所学专业？</w:t>
      </w:r>
    </w:p>
    <w:p>
      <w:pPr>
        <w:spacing w:line="560" w:lineRule="exact"/>
        <w:ind w:firstLine="640" w:firstLineChars="200"/>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未取得</w:t>
      </w:r>
      <w:r>
        <w:rPr>
          <w:rFonts w:hint="eastAsia" w:ascii="仿宋_GB2312" w:hAnsi="仿宋_GB2312" w:eastAsia="仿宋_GB2312" w:cs="仿宋_GB2312"/>
          <w:sz w:val="32"/>
          <w:szCs w:val="32"/>
        </w:rPr>
        <w:t>国（境）外学历学位认证书</w:t>
      </w:r>
      <w:r>
        <w:rPr>
          <w:rFonts w:hint="eastAsia" w:ascii="仿宋_GB2312" w:hAnsi="仿宋_GB2312" w:eastAsia="仿宋_GB2312" w:cs="仿宋_GB2312"/>
          <w:kern w:val="0"/>
          <w:sz w:val="32"/>
          <w:szCs w:val="32"/>
        </w:rPr>
        <w:t>的，如因最终颁发的</w:t>
      </w:r>
      <w:r>
        <w:rPr>
          <w:rFonts w:hint="eastAsia" w:ascii="仿宋_GB2312" w:hAnsi="仿宋_GB2312" w:eastAsia="仿宋_GB2312" w:cs="仿宋_GB2312"/>
          <w:sz w:val="32"/>
          <w:szCs w:val="32"/>
        </w:rPr>
        <w:t>国（境）外学历学位认证书所载专业</w:t>
      </w:r>
      <w:r>
        <w:rPr>
          <w:rFonts w:hint="eastAsia" w:ascii="仿宋_GB2312" w:hAnsi="仿宋_GB2312" w:eastAsia="仿宋_GB2312" w:cs="仿宋_GB2312"/>
          <w:kern w:val="0"/>
          <w:sz w:val="32"/>
          <w:szCs w:val="32"/>
        </w:rPr>
        <w:t>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13.填报相关表格、信息时需注意什么？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14.</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18.已经签订就业协议书的2021年全日制普通高等院校毕业生，报考时应注意什么？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19.考试费用是如何收取的？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符合享受减免考务费用的人员，须将相应材料拍照后，将照片以电子邮件附件形式发送至邮箱：ytcdrlzyk@yt.shandong.cn，邮件主题须为：“笔试费用减免+考生姓名+身份证号”。发送材料包括：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ascii="仿宋_GB2312" w:hAnsi="仿宋" w:eastAsia="仿宋_GB2312"/>
          <w:sz w:val="32"/>
          <w:szCs w:val="32"/>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29</w:t>
      </w:r>
      <w:r>
        <w:rPr>
          <w:rFonts w:hint="eastAsia" w:ascii="仿宋_GB2312" w:hAnsi="仿宋" w:eastAsia="仿宋_GB2312"/>
          <w:sz w:val="32"/>
          <w:szCs w:val="32"/>
        </w:rPr>
        <w:t>日16:00</w:t>
      </w:r>
      <w:r>
        <w:rPr>
          <w:rFonts w:hint="eastAsia" w:ascii="仿宋_GB2312" w:eastAsia="仿宋_GB2312"/>
          <w:sz w:val="32"/>
          <w:szCs w:val="32"/>
        </w:rPr>
        <w:t>前发送，以邮箱显示接收时间为准。邮件发送成功后，请尽快于工作时间内致电0535-3213585确认邮件收到情况。免笔试考务费认定结果以电子邮件反馈。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21.如果银行端支付成功，查询报名网站缴费状态仍然是“未缴费”怎么办？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22.现场资格审查是否必须本人到场？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23.现场资格审查需要携带什么材料？</w:t>
      </w:r>
    </w:p>
    <w:p>
      <w:pPr>
        <w:snapToGrid w:val="0"/>
        <w:spacing w:line="560" w:lineRule="exact"/>
        <w:ind w:firstLine="627" w:firstLineChars="196"/>
        <w:rPr>
          <w:rFonts w:ascii="楷体_GB2312" w:hAnsi="黑体" w:eastAsia="楷体_GB2312" w:cs="黑体"/>
          <w:kern w:val="0"/>
          <w:sz w:val="32"/>
          <w:szCs w:val="32"/>
        </w:rPr>
      </w:pPr>
      <w:r>
        <w:rPr>
          <w:rFonts w:hint="eastAsia" w:ascii="仿宋_GB2312" w:hAnsi="仿宋_GB2312" w:eastAsia="仿宋_GB2312" w:cs="仿宋_GB2312"/>
          <w:kern w:val="0"/>
          <w:sz w:val="32"/>
          <w:szCs w:val="32"/>
        </w:rPr>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非个人原因未发放就业报到证的提供相关证明材料）、学历证书、相应学位证书、身份证、与主管部门签订的聘用合同、生源地证明材料（外省全国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spacing w:line="560" w:lineRule="exact"/>
        <w:ind w:firstLine="643" w:firstLineChars="200"/>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学历证书、相应学位证书、</w:t>
      </w:r>
      <w:r>
        <w:rPr>
          <w:rFonts w:hint="eastAsia" w:ascii="仿宋_GB2312" w:hAnsi="仿宋_GB2312" w:eastAsia="仿宋_GB2312" w:cs="仿宋_GB2312"/>
          <w:sz w:val="32"/>
          <w:szCs w:val="32"/>
        </w:rPr>
        <w:t>身份证、</w:t>
      </w:r>
      <w:r>
        <w:rPr>
          <w:rFonts w:hint="eastAsia" w:eastAsia="仿宋_GB2312"/>
          <w:kern w:val="0"/>
          <w:sz w:val="32"/>
          <w:szCs w:val="32"/>
        </w:rPr>
        <w:t>毕业生就业主管机关签发的就业报到证</w:t>
      </w:r>
      <w:r>
        <w:rPr>
          <w:rFonts w:hint="eastAsia" w:ascii="仿宋_GB2312" w:hAnsi="仿宋_GB2312" w:eastAsia="仿宋_GB2312" w:cs="仿宋_GB2312"/>
          <w:kern w:val="0"/>
          <w:sz w:val="32"/>
          <w:szCs w:val="32"/>
        </w:rPr>
        <w:t>（非个人原因未发放就业报到证的提供相关证明材料）</w:t>
      </w:r>
      <w:r>
        <w:rPr>
          <w:rFonts w:hint="eastAsia" w:eastAsia="仿宋_GB2312"/>
          <w:kern w:val="0"/>
          <w:sz w:val="32"/>
          <w:szCs w:val="32"/>
        </w:rPr>
        <w:t>、服役退役相关证明。已就业的需提供具有人事管理权限部门或单位出具的同意报考证明信。</w:t>
      </w:r>
      <w:r>
        <w:rPr>
          <w:rFonts w:hint="eastAsia" w:ascii="仿宋_GB2312" w:hAnsi="仿宋_GB2312" w:eastAsia="仿宋_GB2312" w:cs="仿宋_GB2312"/>
          <w:kern w:val="0"/>
          <w:sz w:val="32"/>
          <w:szCs w:val="32"/>
        </w:rPr>
        <w:t>已录（聘）用到机关、事业单位的，还须提交同级组织或人社部门出具的未享受定向考录（招聘）优惠政策证明。</w:t>
      </w:r>
    </w:p>
    <w:p>
      <w:pPr>
        <w:widowControl/>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“应届高校毕业生”</w:t>
      </w:r>
      <w:r>
        <w:rPr>
          <w:rFonts w:hint="eastAsia" w:ascii="仿宋_GB2312" w:hAnsi="仿宋_GB2312" w:eastAsia="仿宋_GB2312" w:cs="仿宋_GB2312"/>
          <w:color w:val="000000" w:themeColor="text1"/>
          <w:kern w:val="0"/>
          <w:sz w:val="32"/>
          <w:szCs w:val="32"/>
          <w14:textFill>
            <w14:solidFill>
              <w14:schemeClr w14:val="tx1"/>
            </w14:solidFill>
          </w14:textFill>
        </w:rPr>
        <w:t>须提交身份证、学校核发的就业推荐表（或学校相关部门出具的学历学位证明或教育部学籍在线验证报告），</w:t>
      </w:r>
      <w:r>
        <w:rPr>
          <w:rFonts w:hint="eastAsia" w:ascii="仿宋_GB2312" w:hAnsi="仿宋_GB2312" w:eastAsia="仿宋_GB2312" w:cs="仿宋_GB2312"/>
          <w:kern w:val="0"/>
          <w:sz w:val="32"/>
          <w:szCs w:val="32"/>
        </w:rPr>
        <w:t>就读期间个人档案、组织关系保管在就读院校（或科研机构）的书面承诺</w:t>
      </w:r>
      <w:r>
        <w:rPr>
          <w:rFonts w:hint="eastAsia" w:ascii="仿宋_GB2312" w:hAnsi="仿宋_GB2312" w:eastAsia="仿宋_GB2312" w:cs="仿宋_GB2312"/>
          <w:color w:val="000000" w:themeColor="text1"/>
          <w:kern w:val="0"/>
          <w:sz w:val="32"/>
          <w:szCs w:val="32"/>
          <w14:textFill>
            <w14:solidFill>
              <w14:schemeClr w14:val="tx1"/>
            </w14:solidFill>
          </w14:textFill>
        </w:rPr>
        <w:t>，已经就业或签订就业协议书的还须提供具有用人管理权限部门或单位出具的同意报考证明信或解约函。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国家统一招生，</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年离校时和在国家规定择业期（二年）内未曾落实工作单位的普通高校毕业生提供档案存放证明〔</w:t>
      </w:r>
      <w:r>
        <w:rPr>
          <w:rFonts w:ascii="仿宋_GB2312" w:hAnsi="仿宋_GB2312" w:eastAsia="仿宋_GB2312" w:cs="仿宋_GB2312"/>
          <w:kern w:val="0"/>
          <w:sz w:val="32"/>
          <w:szCs w:val="32"/>
        </w:rPr>
        <w:t>档案</w:t>
      </w:r>
      <w:r>
        <w:rPr>
          <w:rFonts w:hint="eastAsia" w:ascii="仿宋_GB2312" w:hAnsi="仿宋_GB2312" w:eastAsia="仿宋_GB2312" w:cs="仿宋_GB2312"/>
          <w:kern w:val="0"/>
          <w:sz w:val="32"/>
          <w:szCs w:val="32"/>
        </w:rPr>
        <w:t>须</w:t>
      </w:r>
      <w:r>
        <w:rPr>
          <w:rFonts w:ascii="仿宋_GB2312" w:hAnsi="仿宋_GB2312" w:eastAsia="仿宋_GB2312" w:cs="仿宋_GB2312"/>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kern w:val="0"/>
          <w:sz w:val="32"/>
          <w:szCs w:val="32"/>
        </w:rPr>
        <w:t>〕、择业期（二年）内未曾落实工作单位的个人书面承诺书，学历证书、相应学位证书、身份证、毕业生就业主管机关签发的就业报到证（非个人原因未发放就业报到证的提供相关证明材料）。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在国（境）外教学科研机构学习，与国（境）内应届高校毕业生同期毕业的海归</w:t>
      </w:r>
      <w:r>
        <w:rPr>
          <w:rFonts w:hint="eastAsia" w:ascii="仿宋_GB2312" w:hAnsi="仿宋_GB2312" w:eastAsia="仿宋_GB2312" w:cs="仿宋_GB2312"/>
          <w:sz w:val="32"/>
          <w:szCs w:val="32"/>
        </w:rPr>
        <w:t>留学人员</w:t>
      </w:r>
      <w:r>
        <w:rPr>
          <w:rFonts w:hint="eastAsia" w:ascii="仿宋_GB2312" w:hAnsi="仿宋_GB2312" w:eastAsia="仿宋_GB2312" w:cs="仿宋_GB2312"/>
          <w:kern w:val="0"/>
          <w:sz w:val="32"/>
          <w:szCs w:val="32"/>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未曾落实工作单位的个人书面承诺书，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参加服务基层四项目人员提供</w:t>
      </w:r>
      <w:r>
        <w:rPr>
          <w:rFonts w:hint="eastAsia" w:ascii="仿宋_GB2312" w:eastAsia="仿宋_GB2312"/>
          <w:sz w:val="32"/>
          <w:szCs w:val="32"/>
        </w:rPr>
        <w:t>本人学历证书、相应学位证书、身份证、</w:t>
      </w:r>
      <w:r>
        <w:rPr>
          <w:rFonts w:hint="eastAsia" w:ascii="仿宋_GB2312" w:hAnsi="仿宋_GB2312" w:eastAsia="仿宋_GB2312" w:cs="仿宋_GB2312"/>
          <w:kern w:val="0"/>
          <w:sz w:val="32"/>
          <w:szCs w:val="32"/>
        </w:rPr>
        <w:t>参加相应项目及考核合格的证明材料和</w:t>
      </w:r>
      <w:r>
        <w:rPr>
          <w:rFonts w:ascii="仿宋_GB2312" w:hAnsi="仿宋_GB2312" w:eastAsia="仿宋_GB2312" w:cs="仿宋_GB2312"/>
          <w:kern w:val="0"/>
          <w:sz w:val="32"/>
          <w:szCs w:val="32"/>
        </w:rPr>
        <w:t>服务期满且考核合格后2年内未曾落实工作单位的</w:t>
      </w:r>
      <w:r>
        <w:rPr>
          <w:rFonts w:hint="eastAsia" w:ascii="仿宋_GB2312" w:hAnsi="仿宋_GB2312" w:eastAsia="仿宋_GB2312" w:cs="仿宋_GB2312"/>
          <w:kern w:val="0"/>
          <w:sz w:val="32"/>
          <w:szCs w:val="32"/>
        </w:rPr>
        <w:t>个人书面承诺书。</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2021年全日制普通高校毕业生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须提交学历证书、相应学位证书、身份证、毕业生就业主管机关签发的就业报到证（非个人原因未发放就业报到证的提供相关证明材料，研究生毕业生可提供就业推荐表及就业协议书代替就业报到证）。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相应学位证书、身份证、具有人事管理权限部门或单位出具的同意报考证明信（采用《简章》附件3式样。实行集体人事代理或劳务派遣的，用人单位和人事代理或劳务派遣机构均须盖章；实行个人人事代理的，由人事代理机构盖章；</w:t>
      </w:r>
      <w:r>
        <w:rPr>
          <w:rFonts w:hint="eastAsia" w:ascii="仿宋_GB2312" w:hAnsi="仿宋" w:eastAsia="仿宋_GB2312"/>
          <w:sz w:val="32"/>
          <w:szCs w:val="32"/>
        </w:rPr>
        <w:t>在职事业单位人员</w:t>
      </w:r>
      <w:r>
        <w:rPr>
          <w:rFonts w:hint="eastAsia" w:ascii="仿宋_GB2312" w:hAnsi="仿宋_GB2312" w:eastAsia="仿宋_GB2312" w:cs="仿宋_GB2312"/>
          <w:kern w:val="0"/>
          <w:sz w:val="32"/>
          <w:szCs w:val="32"/>
        </w:rPr>
        <w:t>报考须所在单位和县级以</w:t>
      </w:r>
      <w:r>
        <w:rPr>
          <w:rFonts w:hint="eastAsia" w:ascii="仿宋_GB2312" w:hAnsi="仿宋" w:eastAsia="仿宋_GB2312"/>
          <w:sz w:val="32"/>
          <w:szCs w:val="32"/>
        </w:rPr>
        <w:t>具有人事管理权限部门或单位</w:t>
      </w:r>
      <w:r>
        <w:rPr>
          <w:rFonts w:hint="eastAsia" w:ascii="仿宋_GB2312" w:hAnsi="仿宋_GB2312" w:eastAsia="仿宋_GB2312" w:cs="仿宋_GB2312"/>
          <w:kern w:val="0"/>
          <w:sz w:val="32"/>
          <w:szCs w:val="32"/>
        </w:rPr>
        <w:t>盖章）等。海归留学人员须提供国（境）外学历学位认证书〔未取得国（境）外学历学位认证书的须提供国（境）外学历学位证书、有资质的翻译机构出具的翻译资料和能够按时取得国（境）外学历学位认证的个人书面承诺，承诺专业须与国（境）外学历学位认证书一致〕。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24.招聘岗位有其他要求（职业资格、专业工作经历等），应聘人员需要注意什么问题？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年长岛综合试验区</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25.招聘岗位没有对本科学段学历、专业等提出要求，现场资格审查时，应聘人员是否必须提交本科学历、学位证书？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26.现场资格审查时，未能在规定时间内提交齐全指定材料，可否延期补交有关材料？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27.如何查询是否进入面试范围？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进入现场资格审查范围人员名单和包含递补情况的面试人员名单均在长岛综合试验区官网公布。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28. 现场资格审查、考试和体检时，疫情防控注意事项有哪些?</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（一）现场资格审查、考试或体检前</w:t>
      </w:r>
      <w:r>
        <w:rPr>
          <w:rFonts w:hint="eastAsia" w:ascii="仿宋_GB2312" w:hAnsi="黑体" w:eastAsia="仿宋_GB2312"/>
          <w:sz w:val="32"/>
          <w:szCs w:val="32"/>
          <w:lang w:val="en-US" w:eastAsia="zh-CN"/>
        </w:rPr>
        <w:t>28</w:t>
      </w:r>
      <w:r>
        <w:rPr>
          <w:rFonts w:hint="eastAsia" w:ascii="仿宋_GB2312" w:eastAsia="仿宋_GB2312"/>
          <w:sz w:val="32"/>
          <w:szCs w:val="32"/>
        </w:rPr>
        <w:t>日以来</w:t>
      </w:r>
      <w:r>
        <w:rPr>
          <w:rFonts w:hint="eastAsia" w:ascii="仿宋" w:hAnsi="仿宋" w:eastAsia="仿宋" w:cs="仿宋"/>
          <w:sz w:val="32"/>
          <w:szCs w:val="32"/>
        </w:rPr>
        <w:t>应聘人员本</w:t>
      </w:r>
      <w:r>
        <w:rPr>
          <w:rFonts w:hint="eastAsia" w:ascii="仿宋_GB2312" w:eastAsia="仿宋_GB2312"/>
          <w:sz w:val="32"/>
          <w:szCs w:val="32"/>
        </w:rPr>
        <w:t>人及其共同居住人有</w:t>
      </w:r>
      <w:r>
        <w:rPr>
          <w:rFonts w:hint="eastAsia" w:ascii="仿宋_GB2312" w:hAnsi="宋体" w:eastAsia="仿宋_GB2312" w:cs="宋体"/>
          <w:sz w:val="32"/>
          <w:szCs w:val="32"/>
        </w:rPr>
        <w:t>国（境）外或</w:t>
      </w:r>
      <w:r>
        <w:rPr>
          <w:rFonts w:hint="eastAsia" w:ascii="仿宋_GB2312" w:eastAsia="仿宋_GB2312"/>
          <w:sz w:val="32"/>
          <w:szCs w:val="32"/>
        </w:rPr>
        <w:t>中、高风</w:t>
      </w:r>
      <w:bookmarkStart w:id="0" w:name="_GoBack"/>
      <w:bookmarkEnd w:id="0"/>
      <w:r>
        <w:rPr>
          <w:rFonts w:hint="eastAsia" w:ascii="仿宋_GB2312" w:eastAsia="仿宋_GB2312"/>
          <w:sz w:val="32"/>
          <w:szCs w:val="32"/>
        </w:rPr>
        <w:t>险地区旅居史，</w:t>
      </w:r>
      <w:r>
        <w:rPr>
          <w:rFonts w:hint="eastAsia" w:ascii="仿宋_GB2312" w:hAnsi="仿宋" w:eastAsia="仿宋_GB2312" w:cs="仿宋"/>
          <w:sz w:val="32"/>
          <w:szCs w:val="32"/>
        </w:rPr>
        <w:t>或</w:t>
      </w:r>
      <w:r>
        <w:rPr>
          <w:rFonts w:hint="eastAsia" w:ascii="仿宋_GB2312" w:hAnsi="宋体" w:eastAsia="仿宋_GB2312" w:cs="宋体"/>
          <w:sz w:val="32"/>
          <w:szCs w:val="32"/>
        </w:rPr>
        <w:t>所在地区升级为中、高风险地区，</w:t>
      </w:r>
      <w:r>
        <w:rPr>
          <w:rFonts w:hint="eastAsia" w:ascii="仿宋_GB2312" w:eastAsia="仿宋_GB2312"/>
          <w:sz w:val="32"/>
          <w:szCs w:val="32"/>
        </w:rPr>
        <w:t>或有</w:t>
      </w:r>
      <w:r>
        <w:rPr>
          <w:rFonts w:hint="eastAsia" w:ascii="仿宋_GB2312" w:hAnsi="仿宋" w:eastAsia="仿宋_GB2312" w:cs="仿宋"/>
          <w:sz w:val="32"/>
          <w:szCs w:val="32"/>
        </w:rPr>
        <w:t>发热、乏力、咳嗽、咽痛、打喷嚏、腹泻、呕吐、黄疸、皮疹、结膜充血等疑似症状，</w:t>
      </w:r>
      <w:r>
        <w:rPr>
          <w:rFonts w:hint="eastAsia" w:ascii="仿宋" w:hAnsi="仿宋" w:eastAsia="仿宋" w:cs="仿宋"/>
          <w:sz w:val="32"/>
          <w:szCs w:val="32"/>
        </w:rPr>
        <w:t>应聘人员</w:t>
      </w:r>
      <w:r>
        <w:rPr>
          <w:rFonts w:hint="eastAsia" w:ascii="仿宋_GB2312" w:hAnsi="仿宋" w:eastAsia="仿宋_GB2312" w:cs="仿宋"/>
          <w:sz w:val="32"/>
          <w:szCs w:val="32"/>
        </w:rPr>
        <w:t>须主动</w:t>
      </w:r>
      <w:r>
        <w:rPr>
          <w:rFonts w:hint="eastAsia" w:ascii="仿宋" w:hAnsi="仿宋" w:eastAsia="仿宋" w:cs="仿宋"/>
          <w:sz w:val="32"/>
          <w:szCs w:val="32"/>
        </w:rPr>
        <w:t>向招聘主管机关</w:t>
      </w:r>
      <w:r>
        <w:rPr>
          <w:rFonts w:hint="eastAsia" w:ascii="仿宋_GB2312" w:hAnsi="仿宋" w:eastAsia="仿宋_GB2312" w:cs="仿宋"/>
          <w:sz w:val="32"/>
          <w:szCs w:val="32"/>
        </w:rPr>
        <w:t>报告</w:t>
      </w:r>
      <w:r>
        <w:rPr>
          <w:rFonts w:hint="eastAsia" w:ascii="仿宋" w:hAnsi="仿宋" w:eastAsia="仿宋" w:cs="仿宋"/>
          <w:sz w:val="32"/>
          <w:szCs w:val="32"/>
        </w:rPr>
        <w:t>（体检时向招聘单位主管部门报告）</w:t>
      </w:r>
      <w:r>
        <w:rPr>
          <w:rFonts w:hint="eastAsia" w:ascii="仿宋_GB2312" w:hAnsi="仿宋" w:eastAsia="仿宋_GB2312" w:cs="仿宋"/>
          <w:sz w:val="32"/>
          <w:szCs w:val="32"/>
        </w:rPr>
        <w:t>，并尽快自行就诊排查，</w:t>
      </w:r>
      <w:r>
        <w:rPr>
          <w:rFonts w:hint="eastAsia" w:ascii="仿宋" w:hAnsi="仿宋" w:eastAsia="仿宋" w:cs="仿宋"/>
          <w:sz w:val="32"/>
          <w:szCs w:val="32"/>
        </w:rPr>
        <w:t>招聘主管机关（招聘单位主管部门）</w:t>
      </w:r>
      <w:r>
        <w:rPr>
          <w:rFonts w:hint="eastAsia" w:ascii="仿宋_GB2312" w:hAnsi="仿宋" w:eastAsia="仿宋_GB2312" w:cs="仿宋"/>
          <w:sz w:val="32"/>
          <w:szCs w:val="32"/>
        </w:rPr>
        <w:t>将根据防疫部门工作要求，综合研判并通知应聘人员能否正常参加，如具备参加条件，</w:t>
      </w:r>
      <w:r>
        <w:rPr>
          <w:rFonts w:hint="eastAsia" w:ascii="仿宋" w:hAnsi="仿宋" w:eastAsia="仿宋" w:cs="仿宋"/>
          <w:sz w:val="32"/>
          <w:szCs w:val="32"/>
        </w:rPr>
        <w:t>应聘人员</w:t>
      </w:r>
      <w:r>
        <w:rPr>
          <w:rFonts w:hint="eastAsia" w:ascii="仿宋_GB2312" w:hAnsi="宋体" w:eastAsia="仿宋_GB2312" w:cs="宋体"/>
          <w:sz w:val="32"/>
          <w:szCs w:val="32"/>
        </w:rPr>
        <w:t>来烟时须持</w:t>
      </w:r>
      <w:r>
        <w:rPr>
          <w:rFonts w:ascii="仿宋_GB2312" w:hAnsi="宋体" w:eastAsia="仿宋_GB2312" w:cs="宋体"/>
          <w:sz w:val="32"/>
          <w:szCs w:val="32"/>
        </w:rPr>
        <w:t>7</w:t>
      </w:r>
      <w:r>
        <w:rPr>
          <w:rFonts w:hint="eastAsia" w:ascii="仿宋_GB2312" w:hAnsi="宋体" w:eastAsia="仿宋_GB2312" w:cs="宋体"/>
          <w:sz w:val="32"/>
          <w:szCs w:val="32"/>
        </w:rPr>
        <w:t>日内有效核酸检测阴性证明。</w:t>
      </w:r>
    </w:p>
    <w:p>
      <w:pPr>
        <w:spacing w:line="560" w:lineRule="exact"/>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b/>
          <w:sz w:val="32"/>
          <w:szCs w:val="32"/>
        </w:rPr>
        <w:t>所有应聘人员参加现场资格审查、考试和体检时应佩戴口罩，主动</w:t>
      </w:r>
      <w:r>
        <w:rPr>
          <w:rFonts w:hint="eastAsia" w:ascii="仿宋" w:hAnsi="仿宋" w:eastAsia="仿宋" w:cs="仿宋"/>
          <w:b/>
          <w:bCs/>
          <w:sz w:val="32"/>
          <w:szCs w:val="32"/>
        </w:rPr>
        <w:t>提交《应聘人员健康承诺书》、</w:t>
      </w:r>
      <w:r>
        <w:rPr>
          <w:rFonts w:hint="eastAsia" w:ascii="仿宋_GB2312" w:eastAsia="仿宋_GB2312"/>
          <w:b/>
          <w:sz w:val="32"/>
          <w:szCs w:val="32"/>
        </w:rPr>
        <w:t>山东省电子健康通行码（绿码,原则上不允许使用手机截屏或纸质打印健康通行码）</w:t>
      </w:r>
      <w:r>
        <w:rPr>
          <w:rFonts w:hint="eastAsia" w:ascii="仿宋" w:hAnsi="仿宋" w:eastAsia="仿宋" w:cs="仿宋"/>
          <w:b/>
          <w:bCs/>
          <w:sz w:val="32"/>
          <w:szCs w:val="32"/>
        </w:rPr>
        <w:t>、准考证和身份证，并按要求接受体温测量</w:t>
      </w:r>
      <w:r>
        <w:rPr>
          <w:rFonts w:hint="eastAsia" w:ascii="仿宋_GB2312" w:eastAsia="仿宋_GB2312"/>
          <w:sz w:val="32"/>
          <w:szCs w:val="32"/>
        </w:rPr>
        <w:t>。无法提供健康证明的，以及经现场专业人员确认有可疑症状（</w:t>
      </w:r>
      <w:r>
        <w:rPr>
          <w:rFonts w:hint="eastAsia" w:ascii="仿宋_GB2312" w:hAnsi="仿宋" w:eastAsia="仿宋_GB2312" w:cs="仿宋"/>
          <w:sz w:val="32"/>
          <w:szCs w:val="32"/>
        </w:rPr>
        <w:t>体温</w:t>
      </w:r>
      <w:r>
        <w:rPr>
          <w:rFonts w:ascii="仿宋_GB2312" w:hAnsi="仿宋" w:eastAsia="仿宋_GB2312" w:cs="仿宋"/>
          <w:sz w:val="32"/>
          <w:szCs w:val="32"/>
        </w:rPr>
        <w:t>37.3</w:t>
      </w:r>
      <w:r>
        <w:rPr>
          <w:rFonts w:hint="eastAsia" w:ascii="仿宋_GB2312" w:hAnsi="仿宋" w:eastAsia="仿宋_GB2312" w:cs="仿宋"/>
          <w:sz w:val="32"/>
          <w:szCs w:val="32"/>
        </w:rPr>
        <w:t>℃以上，出现持续干咳、乏力、呼吸困难等症状</w:t>
      </w:r>
      <w:r>
        <w:rPr>
          <w:rFonts w:hint="eastAsia" w:ascii="仿宋_GB2312" w:eastAsia="仿宋_GB2312"/>
          <w:sz w:val="32"/>
          <w:szCs w:val="32"/>
        </w:rPr>
        <w:t>）的应聘人员，不得进入。应聘人员要服从工作人员指挥管理，自觉保持安全距离。现场资格审查、考试和体检过程中，如出现疑似症状，应聘人员应主动报告。结束后，应主动离开，不得聚集。</w:t>
      </w:r>
    </w:p>
    <w:p>
      <w:pPr>
        <w:pStyle w:val="6"/>
        <w:widowControl/>
        <w:spacing w:after="0" w:line="560" w:lineRule="exact"/>
        <w:ind w:firstLine="640" w:firstLineChars="200"/>
        <w:rPr>
          <w:rFonts w:ascii="仿宋_GB2312" w:hAnsi="仿宋" w:eastAsia="仿宋_GB2312"/>
          <w:kern w:val="2"/>
          <w:sz w:val="32"/>
          <w:szCs w:val="32"/>
        </w:rPr>
      </w:pPr>
      <w:r>
        <w:rPr>
          <w:rFonts w:hint="eastAsia" w:ascii="仿宋_GB2312" w:eastAsia="仿宋_GB2312"/>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29.违纪违规应聘人员如何处理？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30.本次招聘是否指定辅导用书？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31.公开招聘期间有哪些联系方式？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咨询招聘简章、报考岗位有关问题，请联系电话：0535-3213585。</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咨询报名系统技术问题，请联系烟台市人力资源考试中心：0535-6683333。监督电话：0535-3212251。</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32.应聘人员还需注意哪些问题？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0" w:firstLineChars="200"/>
        <w:rPr>
          <w:rFonts w:ascii="仿宋_GB2312" w:hAnsi="仿宋_GB2312" w:eastAsia="仿宋_GB2312" w:cs="仿宋_GB2312"/>
          <w:b/>
          <w:kern w:val="0"/>
          <w:sz w:val="32"/>
          <w:szCs w:val="32"/>
          <w:u w:val="single"/>
        </w:rPr>
      </w:pPr>
      <w:r>
        <w:rPr>
          <w:rFonts w:hint="eastAsia" w:ascii="仿宋_GB2312" w:hAnsi="仿宋_GB2312" w:eastAsia="仿宋_GB2312" w:cs="仿宋_GB2312"/>
          <w:kern w:val="0"/>
          <w:sz w:val="32"/>
          <w:szCs w:val="32"/>
        </w:rPr>
        <w:t>温馨提示：本次202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年烟台市市直及区市事业单位综合类岗位公开招聘，笔试安排在5月22日进行。据了解，省内其他事业单位综合类岗位笔试也有安排在5月22日进行的。请应聘人员根据自身情况，慎重选择合适岗位报考。</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A465C"/>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9E24F7"/>
    <w:rsid w:val="00A12FD8"/>
    <w:rsid w:val="00A1701A"/>
    <w:rsid w:val="00A708FB"/>
    <w:rsid w:val="00AA1A19"/>
    <w:rsid w:val="00AE0B81"/>
    <w:rsid w:val="00B04976"/>
    <w:rsid w:val="00B07ED5"/>
    <w:rsid w:val="00B13C2B"/>
    <w:rsid w:val="00B3075D"/>
    <w:rsid w:val="00B36D02"/>
    <w:rsid w:val="00B61218"/>
    <w:rsid w:val="00B66379"/>
    <w:rsid w:val="00B8421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CE7FD8"/>
    <w:rsid w:val="03D704F8"/>
    <w:rsid w:val="03E414A3"/>
    <w:rsid w:val="04123CF5"/>
    <w:rsid w:val="04596F89"/>
    <w:rsid w:val="049A0462"/>
    <w:rsid w:val="058614B9"/>
    <w:rsid w:val="06752BEF"/>
    <w:rsid w:val="06DB1D60"/>
    <w:rsid w:val="06F673EC"/>
    <w:rsid w:val="075D0BD8"/>
    <w:rsid w:val="07EA0CE5"/>
    <w:rsid w:val="08A84167"/>
    <w:rsid w:val="08B84F7F"/>
    <w:rsid w:val="08DC6E53"/>
    <w:rsid w:val="09210335"/>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4C912DB"/>
    <w:rsid w:val="14DD7CD5"/>
    <w:rsid w:val="1505750A"/>
    <w:rsid w:val="151E1A44"/>
    <w:rsid w:val="15205DC3"/>
    <w:rsid w:val="15297E4C"/>
    <w:rsid w:val="15BB3418"/>
    <w:rsid w:val="16C53177"/>
    <w:rsid w:val="16D01E88"/>
    <w:rsid w:val="172E045F"/>
    <w:rsid w:val="17DD652C"/>
    <w:rsid w:val="183954C1"/>
    <w:rsid w:val="184516CA"/>
    <w:rsid w:val="187631F1"/>
    <w:rsid w:val="19573545"/>
    <w:rsid w:val="19C821B5"/>
    <w:rsid w:val="1A753C95"/>
    <w:rsid w:val="1A7A3546"/>
    <w:rsid w:val="1A886F70"/>
    <w:rsid w:val="1AB57166"/>
    <w:rsid w:val="1AC20333"/>
    <w:rsid w:val="1AC751D5"/>
    <w:rsid w:val="1AE97623"/>
    <w:rsid w:val="1AF87A63"/>
    <w:rsid w:val="1B04051D"/>
    <w:rsid w:val="1B2E6881"/>
    <w:rsid w:val="1B8240BF"/>
    <w:rsid w:val="1CE15BA0"/>
    <w:rsid w:val="1D0769D6"/>
    <w:rsid w:val="1D6C1D80"/>
    <w:rsid w:val="1D860450"/>
    <w:rsid w:val="1DE419E2"/>
    <w:rsid w:val="1E231823"/>
    <w:rsid w:val="1E337263"/>
    <w:rsid w:val="1E5D6D6A"/>
    <w:rsid w:val="1EFC5DE0"/>
    <w:rsid w:val="1F4417CF"/>
    <w:rsid w:val="1FEE1CEB"/>
    <w:rsid w:val="20792ABF"/>
    <w:rsid w:val="20A75580"/>
    <w:rsid w:val="20DF6AF1"/>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19E5CF2"/>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B4856F3"/>
    <w:rsid w:val="3C39567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E6183"/>
    <w:rsid w:val="48EB2E13"/>
    <w:rsid w:val="49F713F7"/>
    <w:rsid w:val="4AAF4320"/>
    <w:rsid w:val="4AE853D9"/>
    <w:rsid w:val="4B1F7952"/>
    <w:rsid w:val="4B587A2E"/>
    <w:rsid w:val="4B6E41C0"/>
    <w:rsid w:val="4B78381C"/>
    <w:rsid w:val="4BA92767"/>
    <w:rsid w:val="4BE84431"/>
    <w:rsid w:val="4C340574"/>
    <w:rsid w:val="4C405657"/>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C98720C"/>
    <w:rsid w:val="5CB16495"/>
    <w:rsid w:val="5CDD13AF"/>
    <w:rsid w:val="5E6078BE"/>
    <w:rsid w:val="5F2C6543"/>
    <w:rsid w:val="5F5670FD"/>
    <w:rsid w:val="5F844081"/>
    <w:rsid w:val="5F8835A9"/>
    <w:rsid w:val="604D15C8"/>
    <w:rsid w:val="605B3FBE"/>
    <w:rsid w:val="607B41DC"/>
    <w:rsid w:val="60D33714"/>
    <w:rsid w:val="61433BBC"/>
    <w:rsid w:val="61E42AAF"/>
    <w:rsid w:val="62BC0544"/>
    <w:rsid w:val="62E07E00"/>
    <w:rsid w:val="634444C9"/>
    <w:rsid w:val="63576329"/>
    <w:rsid w:val="63677BA0"/>
    <w:rsid w:val="63F74B22"/>
    <w:rsid w:val="64746C17"/>
    <w:rsid w:val="64C97AF5"/>
    <w:rsid w:val="6539216D"/>
    <w:rsid w:val="65640C52"/>
    <w:rsid w:val="65B7255F"/>
    <w:rsid w:val="668D572F"/>
    <w:rsid w:val="66AC43D7"/>
    <w:rsid w:val="66CE54C6"/>
    <w:rsid w:val="66EF61DE"/>
    <w:rsid w:val="67624AC2"/>
    <w:rsid w:val="678A5D04"/>
    <w:rsid w:val="67AE3358"/>
    <w:rsid w:val="683B22B2"/>
    <w:rsid w:val="68CB1F7E"/>
    <w:rsid w:val="690510B9"/>
    <w:rsid w:val="69BB1A5C"/>
    <w:rsid w:val="69E84A00"/>
    <w:rsid w:val="6A8B3B60"/>
    <w:rsid w:val="6B521BA0"/>
    <w:rsid w:val="6B796D9D"/>
    <w:rsid w:val="6CB33E68"/>
    <w:rsid w:val="6CDB09E2"/>
    <w:rsid w:val="6CDB2F5E"/>
    <w:rsid w:val="6D8F1832"/>
    <w:rsid w:val="6EBE1813"/>
    <w:rsid w:val="708A387C"/>
    <w:rsid w:val="70ED2890"/>
    <w:rsid w:val="713066DB"/>
    <w:rsid w:val="72426071"/>
    <w:rsid w:val="725A7D14"/>
    <w:rsid w:val="726E5413"/>
    <w:rsid w:val="732E30D0"/>
    <w:rsid w:val="73760711"/>
    <w:rsid w:val="73950812"/>
    <w:rsid w:val="73BD3C96"/>
    <w:rsid w:val="746B7EE5"/>
    <w:rsid w:val="75267FA8"/>
    <w:rsid w:val="75412B61"/>
    <w:rsid w:val="7591021F"/>
    <w:rsid w:val="75A72685"/>
    <w:rsid w:val="763657F5"/>
    <w:rsid w:val="766D6462"/>
    <w:rsid w:val="7683277C"/>
    <w:rsid w:val="774246AA"/>
    <w:rsid w:val="77B06BAF"/>
    <w:rsid w:val="77B77DCD"/>
    <w:rsid w:val="78AC63C3"/>
    <w:rsid w:val="78CD4F0A"/>
    <w:rsid w:val="78DD2365"/>
    <w:rsid w:val="797314CA"/>
    <w:rsid w:val="79DE0D6E"/>
    <w:rsid w:val="7AD64B52"/>
    <w:rsid w:val="7AF844D2"/>
    <w:rsid w:val="7B33781A"/>
    <w:rsid w:val="7B924AC2"/>
    <w:rsid w:val="7B9626C4"/>
    <w:rsid w:val="7BC70B85"/>
    <w:rsid w:val="7BDB5AA3"/>
    <w:rsid w:val="7C027A83"/>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1116</Words>
  <Characters>6362</Characters>
  <Lines>53</Lines>
  <Paragraphs>14</Paragraphs>
  <TotalTime>57</TotalTime>
  <ScaleCrop>false</ScaleCrop>
  <LinksUpToDate>false</LinksUpToDate>
  <CharactersWithSpaces>7464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张贵山</cp:lastModifiedBy>
  <cp:lastPrinted>2021-04-20T06:06:23Z</cp:lastPrinted>
  <dcterms:modified xsi:type="dcterms:W3CDTF">2021-04-20T06:27:50Z</dcterms:modified>
  <dc:title>问，参加2012年执业医师资格考试，成绩合格，但未发放医师资格证书的，可否报考相关岗位？资格审查时需提供什么材料？</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60060CD386904A2FB43D043C42C17B33</vt:lpwstr>
  </property>
</Properties>
</file>