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hAnsi="Times New Roman" w:eastAsia="方正小标宋简体"/>
          <w:sz w:val="44"/>
          <w:szCs w:val="44"/>
        </w:rPr>
      </w:pPr>
      <w:bookmarkStart w:id="0" w:name="_GoBack"/>
      <w:bookmarkEnd w:id="0"/>
      <w:r>
        <w:rPr>
          <w:rFonts w:hint="eastAsia" w:ascii="方正小标宋简体" w:hAnsi="Times New Roman" w:eastAsia="方正小标宋简体"/>
          <w:sz w:val="44"/>
          <w:szCs w:val="44"/>
        </w:rPr>
        <w:t>2021年郴州市新天投资有限公司社会公开招聘企业员工岗位明细表</w:t>
      </w:r>
    </w:p>
    <w:p>
      <w:pPr>
        <w:spacing w:line="52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（B类岗位）</w:t>
      </w:r>
    </w:p>
    <w:tbl>
      <w:tblPr>
        <w:tblStyle w:val="2"/>
        <w:tblW w:w="14460" w:type="dxa"/>
        <w:tblInd w:w="-885" w:type="dxa"/>
        <w:tblLayout w:type="fixed"/>
        <w:tblCellMar>
          <w:top w:w="0" w:type="dxa"/>
          <w:left w:w="108" w:type="dxa"/>
          <w:bottom w:w="0" w:type="dxa"/>
          <w:right w:w="108" w:type="dxa"/>
        </w:tblCellMar>
      </w:tblPr>
      <w:tblGrid>
        <w:gridCol w:w="426"/>
        <w:gridCol w:w="993"/>
        <w:gridCol w:w="850"/>
        <w:gridCol w:w="425"/>
        <w:gridCol w:w="851"/>
        <w:gridCol w:w="992"/>
        <w:gridCol w:w="3260"/>
        <w:gridCol w:w="5529"/>
        <w:gridCol w:w="1134"/>
      </w:tblGrid>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优先</w:t>
            </w:r>
            <w:r>
              <w:rPr>
                <w:rFonts w:ascii="Times New Roman" w:hAnsi="Times New Roman"/>
                <w:color w:val="000000"/>
                <w:kern w:val="0"/>
                <w:sz w:val="18"/>
                <w:szCs w:val="18"/>
              </w:rPr>
              <w:br w:type="textWrapping"/>
            </w:r>
            <w:r>
              <w:rPr>
                <w:rFonts w:ascii="Times New Roman" w:hAnsi="Times New Roman"/>
                <w:color w:val="000000"/>
                <w:kern w:val="0"/>
                <w:sz w:val="18"/>
                <w:szCs w:val="18"/>
              </w:rPr>
              <w:t>条件</w:t>
            </w:r>
          </w:p>
        </w:tc>
      </w:tr>
      <w:tr>
        <w:tblPrEx>
          <w:tblCellMar>
            <w:top w:w="0" w:type="dxa"/>
            <w:left w:w="108" w:type="dxa"/>
            <w:bottom w:w="0" w:type="dxa"/>
            <w:right w:w="108" w:type="dxa"/>
          </w:tblCellMar>
        </w:tblPrEx>
        <w:trPr>
          <w:trHeight w:val="2985"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1</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新天公司</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党群</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人事部</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人事</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人力资源管理类相关专业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2.具有较强的理解、创新、学习能力；</w:t>
            </w:r>
            <w:r>
              <w:rPr>
                <w:rFonts w:ascii="Times New Roman" w:hAnsi="Times New Roman"/>
                <w:color w:val="000000"/>
                <w:kern w:val="0"/>
                <w:sz w:val="18"/>
                <w:szCs w:val="18"/>
              </w:rPr>
              <w:br w:type="textWrapping"/>
            </w:r>
            <w:r>
              <w:rPr>
                <w:rFonts w:ascii="Times New Roman" w:hAnsi="Times New Roman"/>
                <w:color w:val="000000"/>
                <w:kern w:val="0"/>
                <w:sz w:val="18"/>
                <w:szCs w:val="18"/>
              </w:rPr>
              <w:t>3.服从安排，具有较强的沟通能力、执行力、组织能力；</w:t>
            </w:r>
            <w:r>
              <w:rPr>
                <w:rFonts w:ascii="Times New Roman" w:hAnsi="Times New Roman"/>
                <w:color w:val="000000"/>
                <w:kern w:val="0"/>
                <w:sz w:val="18"/>
                <w:szCs w:val="18"/>
              </w:rPr>
              <w:br w:type="textWrapping"/>
            </w:r>
            <w:r>
              <w:rPr>
                <w:rFonts w:ascii="Times New Roman" w:hAnsi="Times New Roman"/>
                <w:color w:val="000000"/>
                <w:kern w:val="0"/>
                <w:sz w:val="18"/>
                <w:szCs w:val="18"/>
              </w:rPr>
              <w:t>4.独立解决问题的能力。</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 xml:space="preserve">5.具备人力资源管理知识，熟悉《劳动法》《劳动合同法》《公司法》等法律法规和政策；                                                    </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6.熟悉人力资源工作流程，能够独立组织实施；                                                         </w:t>
            </w:r>
            <w:r>
              <w:rPr>
                <w:rFonts w:ascii="Times New Roman" w:hAnsi="Times New Roman"/>
                <w:color w:val="000000"/>
                <w:kern w:val="0"/>
                <w:sz w:val="18"/>
                <w:szCs w:val="18"/>
              </w:rPr>
              <w:br w:type="textWrapping"/>
            </w:r>
            <w:r>
              <w:rPr>
                <w:rFonts w:ascii="Times New Roman" w:hAnsi="Times New Roman"/>
                <w:color w:val="000000"/>
                <w:kern w:val="0"/>
                <w:sz w:val="18"/>
                <w:szCs w:val="18"/>
              </w:rPr>
              <w:t>7.具备良好的文字表达能力，较好的统计分析基础。</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1.负责薪酬管理、福利津贴、员工考勤及休假管理等相关人事管理制度修订、完善并提交部门领导审阅；</w:t>
            </w:r>
            <w:r>
              <w:rPr>
                <w:rFonts w:ascii="Times New Roman" w:hAnsi="Times New Roman"/>
                <w:color w:val="000000"/>
                <w:kern w:val="0"/>
                <w:sz w:val="18"/>
                <w:szCs w:val="18"/>
              </w:rPr>
              <w:br w:type="textWrapping"/>
            </w:r>
            <w:r>
              <w:rPr>
                <w:rFonts w:ascii="Times New Roman" w:hAnsi="Times New Roman"/>
                <w:color w:val="000000"/>
                <w:kern w:val="0"/>
                <w:sz w:val="18"/>
                <w:szCs w:val="18"/>
              </w:rPr>
              <w:t>2.进行人力成本核算、预测和统计分析工作；</w:t>
            </w:r>
            <w:r>
              <w:rPr>
                <w:rFonts w:ascii="Times New Roman" w:hAnsi="Times New Roman"/>
                <w:color w:val="000000"/>
                <w:kern w:val="0"/>
                <w:sz w:val="18"/>
                <w:szCs w:val="18"/>
              </w:rPr>
              <w:br w:type="textWrapping"/>
            </w:r>
            <w:r>
              <w:rPr>
                <w:rFonts w:ascii="Times New Roman" w:hAnsi="Times New Roman"/>
                <w:color w:val="000000"/>
                <w:kern w:val="0"/>
                <w:sz w:val="18"/>
                <w:szCs w:val="18"/>
              </w:rPr>
              <w:t>3.负责统计招聘需求，制定招聘计划及相关流程，经审批后组织实施；</w:t>
            </w:r>
            <w:r>
              <w:rPr>
                <w:rFonts w:ascii="Times New Roman" w:hAnsi="Times New Roman"/>
                <w:color w:val="000000"/>
                <w:kern w:val="0"/>
                <w:sz w:val="18"/>
                <w:szCs w:val="18"/>
              </w:rPr>
              <w:br w:type="textWrapping"/>
            </w:r>
            <w:r>
              <w:rPr>
                <w:rFonts w:ascii="Times New Roman" w:hAnsi="Times New Roman"/>
                <w:color w:val="000000"/>
                <w:kern w:val="0"/>
                <w:sz w:val="18"/>
                <w:szCs w:val="18"/>
              </w:rPr>
              <w:t>4.负责员工入职、转正、调动、离职等人事变动的办理，处理各种劳动争议、纠纷的协调处理；</w:t>
            </w:r>
            <w:r>
              <w:rPr>
                <w:rFonts w:ascii="Times New Roman" w:hAnsi="Times New Roman"/>
                <w:color w:val="000000"/>
                <w:kern w:val="0"/>
                <w:sz w:val="18"/>
                <w:szCs w:val="18"/>
              </w:rPr>
              <w:br w:type="textWrapping"/>
            </w:r>
            <w:r>
              <w:rPr>
                <w:rFonts w:ascii="Times New Roman" w:hAnsi="Times New Roman"/>
                <w:color w:val="000000"/>
                <w:kern w:val="0"/>
                <w:sz w:val="18"/>
                <w:szCs w:val="18"/>
              </w:rPr>
              <w:t>5.负责五险一金缴费及账户转移等手续的办理；</w:t>
            </w:r>
            <w:r>
              <w:rPr>
                <w:rFonts w:ascii="Times New Roman" w:hAnsi="Times New Roman"/>
                <w:color w:val="000000"/>
                <w:kern w:val="0"/>
                <w:sz w:val="18"/>
                <w:szCs w:val="18"/>
              </w:rPr>
              <w:br w:type="textWrapping"/>
            </w:r>
            <w:r>
              <w:rPr>
                <w:rFonts w:ascii="Times New Roman" w:hAnsi="Times New Roman"/>
                <w:color w:val="000000"/>
                <w:kern w:val="0"/>
                <w:sz w:val="18"/>
                <w:szCs w:val="18"/>
              </w:rPr>
              <w:t>6.负责起草、修订绩效考核方案及实施细则，并提交部门领导审阅；</w:t>
            </w:r>
            <w:r>
              <w:rPr>
                <w:rFonts w:ascii="Times New Roman" w:hAnsi="Times New Roman"/>
                <w:color w:val="000000"/>
                <w:kern w:val="0"/>
                <w:sz w:val="18"/>
                <w:szCs w:val="18"/>
              </w:rPr>
              <w:br w:type="textWrapping"/>
            </w:r>
            <w:r>
              <w:rPr>
                <w:rFonts w:ascii="Times New Roman" w:hAnsi="Times New Roman"/>
                <w:color w:val="000000"/>
                <w:kern w:val="0"/>
                <w:sz w:val="18"/>
                <w:szCs w:val="18"/>
              </w:rPr>
              <w:t>7.负责建立绩效考核档案，组织实施绩效考核结果反馈工作；</w:t>
            </w:r>
            <w:r>
              <w:rPr>
                <w:rFonts w:ascii="Times New Roman" w:hAnsi="Times New Roman"/>
                <w:color w:val="000000"/>
                <w:kern w:val="0"/>
                <w:sz w:val="18"/>
                <w:szCs w:val="18"/>
              </w:rPr>
              <w:br w:type="textWrapping"/>
            </w:r>
            <w:r>
              <w:rPr>
                <w:rFonts w:ascii="Times New Roman" w:hAnsi="Times New Roman"/>
                <w:color w:val="000000"/>
                <w:kern w:val="0"/>
                <w:sz w:val="18"/>
                <w:szCs w:val="18"/>
              </w:rPr>
              <w:t>8.负责收集整理年度培训需求，起草培训计划，并提交部门领导审阅；</w:t>
            </w:r>
            <w:r>
              <w:rPr>
                <w:rFonts w:ascii="Times New Roman" w:hAnsi="Times New Roman"/>
                <w:color w:val="000000"/>
                <w:kern w:val="0"/>
                <w:sz w:val="18"/>
                <w:szCs w:val="18"/>
              </w:rPr>
              <w:br w:type="textWrapping"/>
            </w:r>
            <w:r>
              <w:rPr>
                <w:rFonts w:ascii="Times New Roman" w:hAnsi="Times New Roman"/>
                <w:color w:val="000000"/>
                <w:kern w:val="0"/>
                <w:sz w:val="18"/>
                <w:szCs w:val="18"/>
              </w:rPr>
              <w:t>9.负责建立人事档案管理台帐，定期进行更新并整理。</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在企业相关工作3年以上工作经验</w:t>
            </w:r>
          </w:p>
        </w:tc>
      </w:tr>
      <w:tr>
        <w:tblPrEx>
          <w:tblCellMar>
            <w:top w:w="0" w:type="dxa"/>
            <w:left w:w="108" w:type="dxa"/>
            <w:bottom w:w="0" w:type="dxa"/>
            <w:right w:w="108" w:type="dxa"/>
          </w:tblCellMar>
        </w:tblPrEx>
        <w:trPr>
          <w:trHeight w:val="4110"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2</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新天公司工程部</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质量</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安全员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工程专业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2.持有工程类中级职称证或二级建造师证书及以上等级执业证书</w:t>
            </w:r>
            <w:r>
              <w:rPr>
                <w:rFonts w:hint="eastAsia" w:ascii="Times New Roman" w:hAnsi="Times New Roman"/>
                <w:color w:val="000000"/>
                <w:kern w:val="0"/>
                <w:sz w:val="18"/>
                <w:szCs w:val="18"/>
              </w:rPr>
              <w:t>，</w:t>
            </w:r>
            <w:r>
              <w:rPr>
                <w:rFonts w:ascii="Times New Roman" w:hAnsi="Times New Roman"/>
                <w:color w:val="000000"/>
                <w:kern w:val="0"/>
                <w:sz w:val="18"/>
                <w:szCs w:val="18"/>
              </w:rPr>
              <w:t>具备较强的组织、沟通、协调能力</w:t>
            </w:r>
            <w:r>
              <w:rPr>
                <w:rFonts w:hint="eastAsia" w:ascii="Times New Roman" w:hAnsi="Times New Roman"/>
                <w:color w:val="000000"/>
                <w:kern w:val="0"/>
                <w:sz w:val="18"/>
                <w:szCs w:val="18"/>
              </w:rPr>
              <w:t>；</w:t>
            </w:r>
            <w:r>
              <w:rPr>
                <w:rFonts w:ascii="Times New Roman" w:hAnsi="Times New Roman"/>
                <w:color w:val="000000"/>
                <w:kern w:val="0"/>
                <w:sz w:val="18"/>
                <w:szCs w:val="18"/>
              </w:rPr>
              <w:br w:type="textWrapping"/>
            </w:r>
            <w:r>
              <w:rPr>
                <w:rFonts w:ascii="Times New Roman" w:hAnsi="Times New Roman"/>
                <w:color w:val="000000"/>
                <w:kern w:val="0"/>
                <w:sz w:val="18"/>
                <w:szCs w:val="18"/>
              </w:rPr>
              <w:t>3.熟悉工程相关流程</w:t>
            </w:r>
            <w:r>
              <w:rPr>
                <w:rFonts w:hint="eastAsia" w:ascii="Times New Roman" w:hAnsi="Times New Roman"/>
                <w:color w:val="000000"/>
                <w:kern w:val="0"/>
                <w:sz w:val="18"/>
                <w:szCs w:val="18"/>
              </w:rPr>
              <w:t>，熟悉</w:t>
            </w:r>
            <w:r>
              <w:rPr>
                <w:rFonts w:ascii="Times New Roman" w:hAnsi="Times New Roman"/>
                <w:color w:val="000000"/>
                <w:kern w:val="0"/>
                <w:sz w:val="18"/>
                <w:szCs w:val="18"/>
              </w:rPr>
              <w:t>工程相关安全生产法律、法规程文件，具备丰富的现场质量安全管理经验，男士优先。</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1.贯彻执行国家行业及公司有关安全生产、工程质量、职业健康、环境保护的法律、法规及制度;</w:t>
            </w:r>
            <w:r>
              <w:rPr>
                <w:rFonts w:ascii="Times New Roman" w:hAnsi="Times New Roman"/>
                <w:color w:val="000000"/>
                <w:kern w:val="0"/>
                <w:sz w:val="18"/>
                <w:szCs w:val="18"/>
              </w:rPr>
              <w:br w:type="textWrapping"/>
            </w:r>
            <w:r>
              <w:rPr>
                <w:rFonts w:ascii="Times New Roman" w:hAnsi="Times New Roman"/>
                <w:color w:val="000000"/>
                <w:kern w:val="0"/>
                <w:sz w:val="18"/>
                <w:szCs w:val="18"/>
              </w:rPr>
              <w:t>2.负责对安全生产、工程质量、职业健康、特种设备的监督检查;</w:t>
            </w:r>
            <w:r>
              <w:rPr>
                <w:rFonts w:ascii="Times New Roman" w:hAnsi="Times New Roman"/>
                <w:color w:val="000000"/>
                <w:kern w:val="0"/>
                <w:sz w:val="18"/>
                <w:szCs w:val="18"/>
              </w:rPr>
              <w:br w:type="textWrapping"/>
            </w:r>
            <w:r>
              <w:rPr>
                <w:rFonts w:ascii="Times New Roman" w:hAnsi="Times New Roman"/>
                <w:color w:val="000000"/>
                <w:kern w:val="0"/>
                <w:sz w:val="18"/>
                <w:szCs w:val="18"/>
              </w:rPr>
              <w:t>3.检查安全技术交底，参与安全教育和安全技术培训,参与对安全事故的调查分析</w:t>
            </w:r>
            <w:r>
              <w:rPr>
                <w:rFonts w:hint="eastAsia" w:ascii="Times New Roman" w:hAnsi="Times New Roman"/>
                <w:color w:val="000000"/>
                <w:kern w:val="0"/>
                <w:sz w:val="18"/>
                <w:szCs w:val="18"/>
              </w:rPr>
              <w:t>，</w:t>
            </w:r>
            <w:r>
              <w:rPr>
                <w:rFonts w:ascii="Times New Roman" w:hAnsi="Times New Roman"/>
                <w:color w:val="000000"/>
                <w:kern w:val="0"/>
                <w:sz w:val="18"/>
                <w:szCs w:val="18"/>
              </w:rPr>
              <w:t>;参与项目的质量、安全会议，定期不定期的对全线进行质量、安全联检，及时准确地上报有关统计报表;</w:t>
            </w:r>
            <w:r>
              <w:rPr>
                <w:rFonts w:ascii="Times New Roman" w:hAnsi="Times New Roman"/>
                <w:color w:val="000000"/>
                <w:kern w:val="0"/>
                <w:sz w:val="18"/>
                <w:szCs w:val="18"/>
              </w:rPr>
              <w:br w:type="textWrapping"/>
            </w:r>
            <w:r>
              <w:rPr>
                <w:rFonts w:ascii="Times New Roman" w:hAnsi="Times New Roman"/>
                <w:color w:val="000000"/>
                <w:kern w:val="0"/>
                <w:sz w:val="18"/>
                <w:szCs w:val="18"/>
              </w:rPr>
              <w:t>4.配合部长负责下属公司项目质量安全工作的组织、检查、评比，定期进行特种设备安全大检查和专项安全质量整顿工作;</w:t>
            </w:r>
            <w:r>
              <w:rPr>
                <w:rFonts w:ascii="Times New Roman" w:hAnsi="Times New Roman"/>
                <w:color w:val="000000"/>
                <w:kern w:val="0"/>
                <w:sz w:val="18"/>
                <w:szCs w:val="18"/>
              </w:rPr>
              <w:br w:type="textWrapping"/>
            </w:r>
            <w:r>
              <w:rPr>
                <w:rFonts w:ascii="Times New Roman" w:hAnsi="Times New Roman"/>
                <w:color w:val="000000"/>
                <w:kern w:val="0"/>
                <w:sz w:val="18"/>
                <w:szCs w:val="18"/>
              </w:rPr>
              <w:t>5.负责监督下属公司对落实安全生产、工程质量、职业健康等方面的工作目标和保证措施;</w:t>
            </w:r>
            <w:r>
              <w:rPr>
                <w:rFonts w:ascii="Times New Roman" w:hAnsi="Times New Roman"/>
                <w:color w:val="000000"/>
                <w:kern w:val="0"/>
                <w:sz w:val="18"/>
                <w:szCs w:val="18"/>
              </w:rPr>
              <w:br w:type="textWrapping"/>
            </w:r>
            <w:r>
              <w:rPr>
                <w:rFonts w:ascii="Times New Roman" w:hAnsi="Times New Roman"/>
                <w:color w:val="000000"/>
                <w:kern w:val="0"/>
                <w:sz w:val="18"/>
                <w:szCs w:val="18"/>
              </w:rPr>
              <w:t>6.参与安全、文明标准工地建设规划、指导、验收、评比、申报工作;</w:t>
            </w:r>
            <w:r>
              <w:rPr>
                <w:rFonts w:ascii="Times New Roman" w:hAnsi="Times New Roman"/>
                <w:color w:val="000000"/>
                <w:kern w:val="0"/>
                <w:sz w:val="18"/>
                <w:szCs w:val="18"/>
              </w:rPr>
              <w:br w:type="textWrapping"/>
            </w:r>
            <w:r>
              <w:rPr>
                <w:rFonts w:ascii="Times New Roman" w:hAnsi="Times New Roman"/>
                <w:color w:val="000000"/>
                <w:kern w:val="0"/>
                <w:sz w:val="18"/>
                <w:szCs w:val="18"/>
              </w:rPr>
              <w:t>7.参与、配合有关部门对质量安全生产事故的调查处理和其他突发事故的应急救援;</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8.负责对本单位项目安全生产专项费用的投入和使用、监督、检查; </w:t>
            </w:r>
            <w:r>
              <w:rPr>
                <w:rFonts w:ascii="Times New Roman" w:hAnsi="Times New Roman"/>
                <w:color w:val="000000"/>
                <w:kern w:val="0"/>
                <w:sz w:val="18"/>
                <w:szCs w:val="18"/>
              </w:rPr>
              <w:br w:type="textWrapping"/>
            </w:r>
            <w:r>
              <w:rPr>
                <w:rFonts w:ascii="Times New Roman" w:hAnsi="Times New Roman"/>
                <w:color w:val="000000"/>
                <w:kern w:val="0"/>
                <w:sz w:val="18"/>
                <w:szCs w:val="18"/>
              </w:rPr>
              <w:t>9.建立定期安全检查制度，组织开展质量安全生产检查活动。发现重大事故隐患或违章指挥、违章作业或遇有重大险情时，必须采取有效措施，并责令有关单位处理；</w:t>
            </w:r>
            <w:r>
              <w:rPr>
                <w:rFonts w:ascii="Times New Roman" w:hAnsi="Times New Roman"/>
                <w:color w:val="000000"/>
                <w:kern w:val="0"/>
                <w:sz w:val="18"/>
                <w:szCs w:val="18"/>
              </w:rPr>
              <w:br w:type="textWrapping"/>
            </w:r>
            <w:r>
              <w:rPr>
                <w:rFonts w:ascii="Times New Roman" w:hAnsi="Times New Roman"/>
                <w:color w:val="000000"/>
                <w:kern w:val="0"/>
                <w:sz w:val="18"/>
                <w:szCs w:val="18"/>
              </w:rPr>
              <w:t>10.负责公司内部及下属公司安全生产、消防等工作。</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1.</w:t>
            </w:r>
            <w:r>
              <w:rPr>
                <w:rFonts w:ascii="Times New Roman" w:hAnsi="Times New Roman"/>
                <w:color w:val="000000"/>
                <w:kern w:val="0"/>
                <w:sz w:val="18"/>
                <w:szCs w:val="18"/>
              </w:rPr>
              <w:t xml:space="preserve"> 具有5年以上丰富工程现场经验</w:t>
            </w:r>
            <w:r>
              <w:rPr>
                <w:rFonts w:hint="eastAsia" w:ascii="Times New Roman" w:hAnsi="Times New Roman"/>
                <w:color w:val="000000"/>
                <w:kern w:val="0"/>
                <w:sz w:val="18"/>
                <w:szCs w:val="18"/>
              </w:rPr>
              <w:t>2.</w:t>
            </w:r>
            <w:r>
              <w:rPr>
                <w:rFonts w:ascii="Times New Roman" w:hAnsi="Times New Roman"/>
                <w:color w:val="000000"/>
                <w:kern w:val="0"/>
                <w:sz w:val="18"/>
                <w:szCs w:val="18"/>
              </w:rPr>
              <w:t>有相应国家注册资格证书者</w:t>
            </w:r>
          </w:p>
        </w:tc>
      </w:tr>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优先</w:t>
            </w:r>
            <w:r>
              <w:rPr>
                <w:rFonts w:ascii="Times New Roman" w:hAnsi="Times New Roman"/>
                <w:color w:val="000000"/>
                <w:kern w:val="0"/>
                <w:sz w:val="18"/>
                <w:szCs w:val="18"/>
              </w:rPr>
              <w:br w:type="textWrapping"/>
            </w:r>
            <w:r>
              <w:rPr>
                <w:rFonts w:ascii="Times New Roman" w:hAnsi="Times New Roman"/>
                <w:color w:val="000000"/>
                <w:kern w:val="0"/>
                <w:sz w:val="18"/>
                <w:szCs w:val="18"/>
              </w:rPr>
              <w:t>条件</w:t>
            </w:r>
          </w:p>
        </w:tc>
      </w:tr>
      <w:tr>
        <w:tblPrEx>
          <w:tblCellMar>
            <w:top w:w="0" w:type="dxa"/>
            <w:left w:w="108" w:type="dxa"/>
            <w:bottom w:w="0" w:type="dxa"/>
            <w:right w:w="108" w:type="dxa"/>
          </w:tblCellMar>
        </w:tblPrEx>
        <w:trPr>
          <w:trHeight w:val="2587"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3</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新天公司企划</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经营部</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市场营销、工民建、管理类等专业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2.乐观向上的职业态度，较强的沟通、协调能力；</w:t>
            </w:r>
            <w:r>
              <w:rPr>
                <w:rFonts w:ascii="Times New Roman" w:hAnsi="Times New Roman"/>
                <w:color w:val="000000"/>
                <w:kern w:val="0"/>
                <w:sz w:val="18"/>
                <w:szCs w:val="18"/>
              </w:rPr>
              <w:br w:type="textWrapping"/>
            </w:r>
            <w:r>
              <w:rPr>
                <w:rFonts w:ascii="Times New Roman" w:hAnsi="Times New Roman"/>
                <w:color w:val="000000"/>
                <w:kern w:val="0"/>
                <w:sz w:val="18"/>
                <w:szCs w:val="18"/>
              </w:rPr>
              <w:t>3.能够承担较大工作压力，擅长从事有挑战性的工作。                                                                                    4.具有良好的分析判断能力、沟通协调能力、执行能力和创新能力，且具备较强的工作统筹能力和辅助的工作能力。</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1.融资化债，协助融资部做好对外投资项目的经营及市场分析；</w:t>
            </w:r>
            <w:r>
              <w:rPr>
                <w:rFonts w:ascii="Times New Roman" w:hAnsi="Times New Roman"/>
                <w:color w:val="000000"/>
                <w:kern w:val="0"/>
                <w:sz w:val="18"/>
                <w:szCs w:val="18"/>
              </w:rPr>
              <w:br w:type="textWrapping"/>
            </w:r>
            <w:r>
              <w:rPr>
                <w:rFonts w:ascii="Times New Roman" w:hAnsi="Times New Roman"/>
                <w:color w:val="000000"/>
                <w:kern w:val="0"/>
                <w:sz w:val="18"/>
                <w:szCs w:val="18"/>
              </w:rPr>
              <w:t>2.争资立项，专项债、中省预算内申报、立项等工作；</w:t>
            </w:r>
            <w:r>
              <w:rPr>
                <w:rFonts w:ascii="Times New Roman" w:hAnsi="Times New Roman"/>
                <w:color w:val="000000"/>
                <w:kern w:val="0"/>
                <w:sz w:val="18"/>
                <w:szCs w:val="18"/>
              </w:rPr>
              <w:br w:type="textWrapping"/>
            </w:r>
            <w:r>
              <w:rPr>
                <w:rFonts w:ascii="Times New Roman" w:hAnsi="Times New Roman"/>
                <w:color w:val="000000"/>
                <w:kern w:val="0"/>
                <w:sz w:val="18"/>
                <w:szCs w:val="18"/>
              </w:rPr>
              <w:t>3.监督业务部门运管板块和子公司经营目标的执行情况；</w:t>
            </w:r>
            <w:r>
              <w:rPr>
                <w:rFonts w:ascii="Times New Roman" w:hAnsi="Times New Roman"/>
                <w:color w:val="000000"/>
                <w:kern w:val="0"/>
                <w:sz w:val="18"/>
                <w:szCs w:val="18"/>
              </w:rPr>
              <w:br w:type="textWrapping"/>
            </w:r>
            <w:r>
              <w:rPr>
                <w:rFonts w:ascii="Times New Roman" w:hAnsi="Times New Roman"/>
                <w:color w:val="000000"/>
                <w:kern w:val="0"/>
                <w:sz w:val="18"/>
                <w:szCs w:val="18"/>
              </w:rPr>
              <w:t>4.负责合同会签、会审工作</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5.上级交办的其他工作任务。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hint="eastAsia" w:ascii="Times New Roman" w:hAnsi="Times New Roman"/>
                <w:color w:val="000000"/>
                <w:kern w:val="0"/>
                <w:sz w:val="18"/>
                <w:szCs w:val="18"/>
              </w:rPr>
              <w:t>1.</w:t>
            </w:r>
            <w:r>
              <w:rPr>
                <w:rFonts w:ascii="Times New Roman" w:hAnsi="Times New Roman"/>
                <w:color w:val="000000"/>
                <w:kern w:val="0"/>
                <w:sz w:val="18"/>
                <w:szCs w:val="18"/>
              </w:rPr>
              <w:t>有</w:t>
            </w:r>
            <w:r>
              <w:rPr>
                <w:rFonts w:hint="eastAsia" w:ascii="Times New Roman" w:hAnsi="Times New Roman"/>
                <w:color w:val="000000"/>
                <w:kern w:val="0"/>
                <w:sz w:val="18"/>
                <w:szCs w:val="18"/>
              </w:rPr>
              <w:t>同岗位</w:t>
            </w:r>
            <w:r>
              <w:rPr>
                <w:rFonts w:ascii="Times New Roman" w:hAnsi="Times New Roman"/>
                <w:color w:val="000000"/>
                <w:kern w:val="0"/>
                <w:sz w:val="18"/>
                <w:szCs w:val="18"/>
              </w:rPr>
              <w:t>相关工作经验</w:t>
            </w:r>
            <w:r>
              <w:rPr>
                <w:rFonts w:hint="eastAsia" w:ascii="Times New Roman" w:hAnsi="Times New Roman"/>
                <w:color w:val="000000"/>
                <w:kern w:val="0"/>
                <w:sz w:val="18"/>
                <w:szCs w:val="18"/>
              </w:rPr>
              <w:t>3</w:t>
            </w:r>
            <w:r>
              <w:rPr>
                <w:rFonts w:ascii="Times New Roman" w:hAnsi="Times New Roman"/>
                <w:color w:val="000000"/>
                <w:kern w:val="0"/>
                <w:sz w:val="18"/>
                <w:szCs w:val="18"/>
              </w:rPr>
              <w:t>年以上</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熟悉工程行业。</w:t>
            </w:r>
          </w:p>
        </w:tc>
      </w:tr>
      <w:tr>
        <w:tblPrEx>
          <w:tblCellMar>
            <w:top w:w="0" w:type="dxa"/>
            <w:left w:w="108" w:type="dxa"/>
            <w:bottom w:w="0" w:type="dxa"/>
            <w:right w:w="108" w:type="dxa"/>
          </w:tblCellMar>
        </w:tblPrEx>
        <w:trPr>
          <w:trHeight w:val="1050"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4</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新天公司风控</w:t>
            </w:r>
          </w:p>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内审部</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Times New Roman" w:hAnsi="Times New Roman"/>
                <w:color w:val="000000"/>
                <w:kern w:val="0"/>
                <w:sz w:val="18"/>
                <w:szCs w:val="18"/>
              </w:rPr>
            </w:pPr>
            <w:r>
              <w:rPr>
                <w:rFonts w:ascii="Times New Roman" w:hAnsi="Times New Roman"/>
                <w:color w:val="000000"/>
                <w:kern w:val="0"/>
                <w:sz w:val="18"/>
                <w:szCs w:val="18"/>
              </w:rPr>
              <w:t>内审</w:t>
            </w:r>
          </w:p>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工程类、经营管理类等专业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熟悉工程行业，有工程造价管理工作</w:t>
            </w:r>
            <w:r>
              <w:rPr>
                <w:rFonts w:hint="eastAsia" w:ascii="Times New Roman" w:hAnsi="Times New Roman"/>
                <w:color w:val="000000"/>
                <w:kern w:val="0"/>
                <w:sz w:val="18"/>
                <w:szCs w:val="18"/>
              </w:rPr>
              <w:t>3</w:t>
            </w:r>
            <w:r>
              <w:rPr>
                <w:rFonts w:ascii="Times New Roman" w:hAnsi="Times New Roman"/>
                <w:color w:val="000000"/>
                <w:kern w:val="0"/>
                <w:sz w:val="18"/>
                <w:szCs w:val="18"/>
              </w:rPr>
              <w:t>年以上工作经验；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 xml:space="preserve">.为人诚信正直、责任心强，敢于坚持原则，职业操守良好。                                                           </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熟悉内审准则、审计程序和审计技术，</w:t>
            </w:r>
            <w:r>
              <w:rPr>
                <w:rFonts w:ascii="Times New Roman" w:hAnsi="Times New Roman"/>
                <w:color w:val="000000"/>
                <w:kern w:val="0"/>
                <w:sz w:val="18"/>
                <w:szCs w:val="18"/>
              </w:rPr>
              <w:t>协助拟定内审方案；</w:t>
            </w:r>
            <w:r>
              <w:rPr>
                <w:rFonts w:ascii="Times New Roman" w:hAnsi="Times New Roman"/>
                <w:color w:val="000000"/>
                <w:kern w:val="0"/>
                <w:sz w:val="18"/>
                <w:szCs w:val="18"/>
              </w:rPr>
              <w:br w:type="textWrapping"/>
            </w:r>
            <w:r>
              <w:rPr>
                <w:rFonts w:ascii="Times New Roman" w:hAnsi="Times New Roman"/>
                <w:color w:val="000000"/>
                <w:kern w:val="0"/>
                <w:sz w:val="18"/>
                <w:szCs w:val="18"/>
              </w:rPr>
              <w:t>2.</w:t>
            </w:r>
            <w:r>
              <w:rPr>
                <w:rFonts w:hint="eastAsia" w:ascii="Times New Roman" w:hAnsi="Times New Roman"/>
                <w:color w:val="000000"/>
                <w:kern w:val="0"/>
                <w:sz w:val="18"/>
                <w:szCs w:val="18"/>
              </w:rPr>
              <w:t>熟悉会计、审计知识及其他操作技能，</w:t>
            </w:r>
            <w:r>
              <w:rPr>
                <w:rFonts w:ascii="Times New Roman" w:hAnsi="Times New Roman"/>
                <w:color w:val="000000"/>
                <w:kern w:val="0"/>
                <w:sz w:val="18"/>
                <w:szCs w:val="18"/>
              </w:rPr>
              <w:t>参与内控审计工作；</w:t>
            </w:r>
            <w:r>
              <w:rPr>
                <w:rFonts w:ascii="Times New Roman" w:hAnsi="Times New Roman"/>
                <w:color w:val="000000"/>
                <w:kern w:val="0"/>
                <w:sz w:val="18"/>
                <w:szCs w:val="18"/>
              </w:rPr>
              <w:br w:type="textWrapping"/>
            </w:r>
            <w:r>
              <w:rPr>
                <w:rFonts w:ascii="Times New Roman" w:hAnsi="Times New Roman"/>
                <w:color w:val="000000"/>
                <w:kern w:val="0"/>
                <w:sz w:val="18"/>
                <w:szCs w:val="18"/>
              </w:rPr>
              <w:t>3.参与造价、工程计量等专项审计；</w:t>
            </w:r>
            <w:r>
              <w:rPr>
                <w:rFonts w:ascii="Times New Roman" w:hAnsi="Times New Roman"/>
                <w:color w:val="000000"/>
                <w:kern w:val="0"/>
                <w:sz w:val="18"/>
                <w:szCs w:val="18"/>
              </w:rPr>
              <w:br w:type="textWrapping"/>
            </w:r>
            <w:r>
              <w:rPr>
                <w:rFonts w:ascii="Times New Roman" w:hAnsi="Times New Roman"/>
                <w:color w:val="000000"/>
                <w:kern w:val="0"/>
                <w:sz w:val="18"/>
                <w:szCs w:val="18"/>
              </w:rPr>
              <w:t>4.负责审计底稿的归档管理</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5.上级交办的其他工作任务。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1.在会计师事务所、造价师事务所或其他相关中介机构、企业从事审计内审工作。</w:t>
            </w:r>
            <w:r>
              <w:rPr>
                <w:rFonts w:ascii="Times New Roman" w:hAnsi="Times New Roman"/>
                <w:color w:val="000000"/>
                <w:kern w:val="0"/>
                <w:sz w:val="18"/>
                <w:szCs w:val="18"/>
              </w:rPr>
              <w:br w:type="textWrapping"/>
            </w:r>
            <w:r>
              <w:rPr>
                <w:rFonts w:ascii="Times New Roman" w:hAnsi="Times New Roman"/>
                <w:color w:val="000000"/>
                <w:kern w:val="0"/>
                <w:sz w:val="18"/>
                <w:szCs w:val="18"/>
              </w:rPr>
              <w:t>2.具备一级注册造价师证者。</w:t>
            </w:r>
          </w:p>
        </w:tc>
      </w:tr>
      <w:tr>
        <w:tblPrEx>
          <w:tblCellMar>
            <w:top w:w="0" w:type="dxa"/>
            <w:left w:w="108" w:type="dxa"/>
            <w:bottom w:w="0" w:type="dxa"/>
            <w:right w:w="108" w:type="dxa"/>
          </w:tblCellMar>
        </w:tblPrEx>
        <w:trPr>
          <w:trHeight w:val="3158"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5</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新天置业战略</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投资部</w:t>
            </w:r>
            <w:r>
              <w:rPr>
                <w:rFonts w:ascii="Times New Roman" w:hAnsi="Times New Roman"/>
                <w:color w:val="000000"/>
                <w:kern w:val="0"/>
                <w:sz w:val="18"/>
                <w:szCs w:val="18"/>
              </w:rPr>
              <w:br w:type="textWrapping"/>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战略投资专员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经济、金融、规划、投资管理、房地产经营管理等专业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了解房地产开发流程、法律学、工程建设、营销管理等知识；</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.熟悉房地产开发流程，掌握房地产项目投资分析的相关知识，了解湖南省内相关政策法规；</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 xml:space="preserve">.具有良好的沟通能力，有较强的投资测算、分析能力、把控风险的能力。                                                                                </w:t>
            </w:r>
          </w:p>
        </w:tc>
        <w:tc>
          <w:tcPr>
            <w:tcW w:w="552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 xml:space="preserve">1.协助领导制度公司中长期战略规划； </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2.收集目标市场信息、进行初筛；                                    </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3.进行项目的调查和可行性研究；                                   </w:t>
            </w:r>
            <w:r>
              <w:rPr>
                <w:rFonts w:ascii="Times New Roman" w:hAnsi="Times New Roman"/>
                <w:color w:val="000000"/>
                <w:kern w:val="0"/>
                <w:sz w:val="18"/>
                <w:szCs w:val="18"/>
              </w:rPr>
              <w:br w:type="textWrapping"/>
            </w:r>
            <w:r>
              <w:rPr>
                <w:rFonts w:ascii="Times New Roman" w:hAnsi="Times New Roman"/>
                <w:color w:val="000000"/>
                <w:kern w:val="0"/>
                <w:sz w:val="18"/>
                <w:szCs w:val="18"/>
              </w:rPr>
              <w:t>4.开展项目投资的专业评估</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5.上级交办的其他工作任务。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微软雅黑" w:hAnsi="微软雅黑" w:eastAsia="微软雅黑" w:cs="微软雅黑"/>
                <w:color w:val="333333"/>
                <w:kern w:val="0"/>
                <w:sz w:val="24"/>
                <w:shd w:val="clear" w:color="auto" w:fill="FFFFFF"/>
              </w:rPr>
            </w:pPr>
            <w:r>
              <w:rPr>
                <w:rFonts w:hint="eastAsia" w:ascii="Times New Roman" w:hAnsi="Times New Roman"/>
                <w:color w:val="000000"/>
                <w:kern w:val="0"/>
                <w:sz w:val="18"/>
                <w:szCs w:val="18"/>
              </w:rPr>
              <w:t>在同岗位相关工作经验3年以上</w:t>
            </w:r>
          </w:p>
        </w:tc>
      </w:tr>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优先</w:t>
            </w:r>
            <w:r>
              <w:rPr>
                <w:rFonts w:ascii="Times New Roman" w:hAnsi="Times New Roman"/>
                <w:color w:val="000000"/>
                <w:kern w:val="0"/>
                <w:sz w:val="18"/>
                <w:szCs w:val="18"/>
              </w:rPr>
              <w:br w:type="textWrapping"/>
            </w:r>
            <w:r>
              <w:rPr>
                <w:rFonts w:ascii="Times New Roman" w:hAnsi="Times New Roman"/>
                <w:color w:val="000000"/>
                <w:kern w:val="0"/>
                <w:sz w:val="18"/>
                <w:szCs w:val="18"/>
              </w:rPr>
              <w:t>条件</w:t>
            </w:r>
          </w:p>
        </w:tc>
      </w:tr>
      <w:tr>
        <w:tblPrEx>
          <w:tblCellMar>
            <w:top w:w="0" w:type="dxa"/>
            <w:left w:w="108" w:type="dxa"/>
            <w:bottom w:w="0" w:type="dxa"/>
            <w:right w:w="108" w:type="dxa"/>
          </w:tblCellMar>
        </w:tblPrEx>
        <w:trPr>
          <w:trHeight w:val="3285"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6</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狮子口</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实业</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资产管理</w:t>
            </w:r>
            <w:r>
              <w:rPr>
                <w:rFonts w:ascii="Times New Roman" w:hAnsi="Times New Roman"/>
                <w:color w:val="000000"/>
                <w:kern w:val="0"/>
                <w:sz w:val="18"/>
                <w:szCs w:val="18"/>
              </w:rPr>
              <w:br w:type="textWrapping"/>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 工作</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人员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水利、地理信息、土地管理、测绘、采矿、选矿、地质等矿产相关专业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岁以下，熟练掌握Office办公软件，熟悉Autocad、南方CASS，精通Arcgis、Mapgis等相关制图软件，专业知识扎实，逻辑思维能力强</w:t>
            </w:r>
            <w:r>
              <w:rPr>
                <w:rFonts w:ascii="Times New Roman" w:hAnsi="Times New Roman"/>
                <w:color w:val="000000"/>
                <w:kern w:val="0"/>
                <w:sz w:val="18"/>
                <w:szCs w:val="18"/>
              </w:rPr>
              <w:br w:type="textWrapping"/>
            </w:r>
            <w:r>
              <w:rPr>
                <w:rFonts w:ascii="Times New Roman" w:hAnsi="Times New Roman"/>
                <w:color w:val="000000"/>
                <w:kern w:val="0"/>
                <w:sz w:val="18"/>
                <w:szCs w:val="18"/>
              </w:rPr>
              <w:t>2.熟悉矿业资本运作流程、了解矿产投资工作内容，熟悉国内矿产资源市场情况、国家及地方政策，掌握一定矿产专业技术；</w:t>
            </w:r>
            <w:r>
              <w:rPr>
                <w:rFonts w:ascii="Times New Roman" w:hAnsi="Times New Roman"/>
                <w:color w:val="000000"/>
                <w:kern w:val="0"/>
                <w:sz w:val="18"/>
                <w:szCs w:val="18"/>
              </w:rPr>
              <w:br w:type="textWrapping"/>
            </w:r>
            <w:r>
              <w:rPr>
                <w:rFonts w:ascii="Times New Roman" w:hAnsi="Times New Roman"/>
                <w:color w:val="000000"/>
                <w:kern w:val="0"/>
                <w:sz w:val="18"/>
                <w:szCs w:val="18"/>
              </w:rPr>
              <w:t>4.具有企业战略制定和实施、投融资、并购整合等统筹管理经验；</w:t>
            </w:r>
            <w:r>
              <w:rPr>
                <w:rFonts w:ascii="Times New Roman" w:hAnsi="Times New Roman"/>
                <w:color w:val="000000"/>
                <w:kern w:val="0"/>
                <w:sz w:val="18"/>
                <w:szCs w:val="18"/>
              </w:rPr>
              <w:br w:type="textWrapping"/>
            </w:r>
            <w:r>
              <w:rPr>
                <w:rFonts w:ascii="Times New Roman" w:hAnsi="Times New Roman"/>
                <w:color w:val="000000"/>
                <w:kern w:val="0"/>
                <w:sz w:val="18"/>
                <w:szCs w:val="18"/>
              </w:rPr>
              <w:t>5. 敏锐的洞察分析能力、系统的逻辑分析能力和优秀的文字能力，适应出差。</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1.掌握土地管理相关法律法规，</w:t>
            </w:r>
            <w:r>
              <w:rPr>
                <w:rFonts w:ascii="Times New Roman" w:hAnsi="Times New Roman"/>
                <w:color w:val="000000"/>
                <w:kern w:val="0"/>
                <w:sz w:val="18"/>
                <w:szCs w:val="18"/>
              </w:rPr>
              <w:br w:type="textWrapping"/>
            </w:r>
            <w:r>
              <w:rPr>
                <w:rFonts w:ascii="Times New Roman" w:hAnsi="Times New Roman"/>
                <w:color w:val="000000"/>
                <w:kern w:val="0"/>
                <w:sz w:val="18"/>
                <w:szCs w:val="18"/>
              </w:rPr>
              <w:t>2.负责投资建设项目土地报批；</w:t>
            </w:r>
          </w:p>
          <w:p>
            <w:pPr>
              <w:widowControl/>
              <w:spacing w:line="240" w:lineRule="exact"/>
              <w:rPr>
                <w:rFonts w:hint="eastAsia" w:ascii="Times New Roman" w:hAnsi="Times New Roman"/>
                <w:color w:val="000000"/>
                <w:kern w:val="0"/>
                <w:sz w:val="18"/>
                <w:szCs w:val="18"/>
              </w:rPr>
            </w:pPr>
            <w:r>
              <w:rPr>
                <w:rFonts w:hint="eastAsia" w:ascii="Times New Roman" w:hAnsi="Times New Roman"/>
                <w:color w:val="000000"/>
                <w:kern w:val="0"/>
                <w:sz w:val="18"/>
                <w:szCs w:val="18"/>
              </w:rPr>
              <w:t>3.负责矿产资源开发建设前期工作；</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4.上级交办的其他工作任务。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有国土规划、用地预审报批、地理信息等相关3年以上经验者</w:t>
            </w:r>
            <w:r>
              <w:rPr>
                <w:rFonts w:hint="eastAsia" w:ascii="Times New Roman" w:hAnsi="Times New Roman"/>
                <w:color w:val="000000"/>
                <w:kern w:val="0"/>
                <w:sz w:val="18"/>
                <w:szCs w:val="18"/>
              </w:rPr>
              <w:t>或3年以上</w:t>
            </w:r>
            <w:r>
              <w:rPr>
                <w:rFonts w:ascii="Times New Roman" w:hAnsi="Times New Roman"/>
                <w:color w:val="000000"/>
                <w:kern w:val="0"/>
                <w:sz w:val="18"/>
                <w:szCs w:val="18"/>
              </w:rPr>
              <w:t>大型投资集团企业或</w:t>
            </w:r>
            <w:r>
              <w:rPr>
                <w:rFonts w:hint="eastAsia" w:ascii="Times New Roman" w:hAnsi="Times New Roman"/>
                <w:color w:val="000000"/>
                <w:kern w:val="0"/>
                <w:sz w:val="18"/>
                <w:szCs w:val="18"/>
              </w:rPr>
              <w:t>著</w:t>
            </w:r>
            <w:r>
              <w:rPr>
                <w:rFonts w:ascii="Times New Roman" w:hAnsi="Times New Roman"/>
                <w:color w:val="000000"/>
                <w:kern w:val="0"/>
                <w:sz w:val="18"/>
                <w:szCs w:val="18"/>
              </w:rPr>
              <w:t>名投资机构、咨询机构矿业方向相关岗位的投资工作经验</w:t>
            </w:r>
          </w:p>
        </w:tc>
      </w:tr>
      <w:tr>
        <w:tblPrEx>
          <w:tblCellMar>
            <w:top w:w="0" w:type="dxa"/>
            <w:left w:w="108" w:type="dxa"/>
            <w:bottom w:w="0" w:type="dxa"/>
            <w:right w:w="108" w:type="dxa"/>
          </w:tblCellMar>
        </w:tblPrEx>
        <w:trPr>
          <w:trHeight w:val="4889"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7</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福天公司工程部</w:t>
            </w:r>
            <w:r>
              <w:rPr>
                <w:rFonts w:ascii="Times New Roman" w:hAnsi="Times New Roman"/>
                <w:color w:val="000000"/>
                <w:kern w:val="0"/>
                <w:sz w:val="18"/>
                <w:szCs w:val="18"/>
              </w:rPr>
              <w:br w:type="textWrapping"/>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工作</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人员</w:t>
            </w:r>
          </w:p>
        </w:tc>
        <w:tc>
          <w:tcPr>
            <w:tcW w:w="425"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土建类</w:t>
            </w:r>
            <w:r>
              <w:rPr>
                <w:rFonts w:hint="eastAsia" w:ascii="Times New Roman" w:hAnsi="Times New Roman"/>
                <w:color w:val="000000"/>
                <w:kern w:val="0"/>
                <w:sz w:val="18"/>
                <w:szCs w:val="18"/>
              </w:rPr>
              <w:t>、工程管理类</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1.40周岁以下</w:t>
            </w:r>
            <w:r>
              <w:rPr>
                <w:rFonts w:hint="eastAsia" w:ascii="Times New Roman" w:hAnsi="Times New Roman"/>
                <w:color w:val="000000"/>
                <w:kern w:val="0"/>
                <w:sz w:val="18"/>
                <w:szCs w:val="18"/>
              </w:rPr>
              <w:t>；</w:t>
            </w:r>
          </w:p>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2.具备较强的组织、沟通、协调能力，熟悉工程建设及管理等专业知识；</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3.</w:t>
            </w:r>
            <w:r>
              <w:rPr>
                <w:rFonts w:ascii="Times New Roman" w:hAnsi="Times New Roman"/>
                <w:color w:val="000000"/>
                <w:kern w:val="0"/>
                <w:sz w:val="18"/>
                <w:szCs w:val="18"/>
              </w:rPr>
              <w:t>工程现场管理</w:t>
            </w:r>
            <w:r>
              <w:rPr>
                <w:rFonts w:hint="eastAsia" w:ascii="Times New Roman" w:hAnsi="Times New Roman"/>
                <w:color w:val="000000"/>
                <w:kern w:val="0"/>
                <w:sz w:val="18"/>
                <w:szCs w:val="18"/>
              </w:rPr>
              <w:t>3</w:t>
            </w:r>
            <w:r>
              <w:rPr>
                <w:rFonts w:ascii="Times New Roman" w:hAnsi="Times New Roman"/>
                <w:color w:val="000000"/>
                <w:kern w:val="0"/>
                <w:sz w:val="18"/>
                <w:szCs w:val="18"/>
              </w:rPr>
              <w:t>年以上</w:t>
            </w:r>
            <w:r>
              <w:rPr>
                <w:rFonts w:hint="eastAsia" w:ascii="Times New Roman" w:hAnsi="Times New Roman"/>
                <w:color w:val="000000"/>
                <w:kern w:val="0"/>
                <w:sz w:val="18"/>
                <w:szCs w:val="18"/>
              </w:rPr>
              <w:t>工作</w:t>
            </w:r>
            <w:r>
              <w:rPr>
                <w:rFonts w:ascii="Times New Roman" w:hAnsi="Times New Roman"/>
                <w:color w:val="000000"/>
                <w:kern w:val="0"/>
                <w:sz w:val="18"/>
                <w:szCs w:val="18"/>
              </w:rPr>
              <w:t>经验，男性优先。</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.具有二级建造师和中级职称证及以上等级的职（执）业资格证书。</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1.贯彻执行国家行业及公司有关安全生产、工程质量、职业健康、环境保护的法律、法规及制度;</w:t>
            </w:r>
            <w:r>
              <w:rPr>
                <w:rFonts w:ascii="Times New Roman" w:hAnsi="Times New Roman"/>
                <w:color w:val="000000"/>
                <w:kern w:val="0"/>
                <w:sz w:val="18"/>
                <w:szCs w:val="18"/>
              </w:rPr>
              <w:br w:type="textWrapping"/>
            </w:r>
            <w:r>
              <w:rPr>
                <w:rFonts w:ascii="Times New Roman" w:hAnsi="Times New Roman"/>
                <w:color w:val="000000"/>
                <w:kern w:val="0"/>
                <w:sz w:val="18"/>
                <w:szCs w:val="18"/>
              </w:rPr>
              <w:t>2.负责对安全生产、工程质量、职业健康、特种设备的监督检查;</w:t>
            </w:r>
            <w:r>
              <w:rPr>
                <w:rFonts w:ascii="Times New Roman" w:hAnsi="Times New Roman"/>
                <w:color w:val="000000"/>
                <w:kern w:val="0"/>
                <w:sz w:val="18"/>
                <w:szCs w:val="18"/>
              </w:rPr>
              <w:br w:type="textWrapping"/>
            </w:r>
            <w:r>
              <w:rPr>
                <w:rFonts w:ascii="Times New Roman" w:hAnsi="Times New Roman"/>
                <w:color w:val="000000"/>
                <w:kern w:val="0"/>
                <w:sz w:val="18"/>
                <w:szCs w:val="18"/>
              </w:rPr>
              <w:t>3.检查安全技术交底，参与安全教育和安全技术培训,参与对安全事故的调查分析，提出技术鉴定和改进意见;参与项目的质量、安全会议，定期不定期的对全线进行质量、安全联检，及时准确地上报有关统计报表;</w:t>
            </w:r>
            <w:r>
              <w:rPr>
                <w:rFonts w:ascii="Times New Roman" w:hAnsi="Times New Roman"/>
                <w:color w:val="000000"/>
                <w:kern w:val="0"/>
                <w:sz w:val="18"/>
                <w:szCs w:val="18"/>
              </w:rPr>
              <w:br w:type="textWrapping"/>
            </w:r>
            <w:r>
              <w:rPr>
                <w:rFonts w:ascii="Times New Roman" w:hAnsi="Times New Roman"/>
                <w:color w:val="000000"/>
                <w:kern w:val="0"/>
                <w:sz w:val="18"/>
                <w:szCs w:val="18"/>
              </w:rPr>
              <w:t>4.配合部长负责下属公司项目质量安全工作的组织、检查、评比，定期进行特种设备安全大检查和专项安全质量整顿工作;</w:t>
            </w:r>
            <w:r>
              <w:rPr>
                <w:rFonts w:ascii="Times New Roman" w:hAnsi="Times New Roman"/>
                <w:color w:val="000000"/>
                <w:kern w:val="0"/>
                <w:sz w:val="18"/>
                <w:szCs w:val="18"/>
              </w:rPr>
              <w:br w:type="textWrapping"/>
            </w:r>
            <w:r>
              <w:rPr>
                <w:rFonts w:ascii="Times New Roman" w:hAnsi="Times New Roman"/>
                <w:color w:val="000000"/>
                <w:kern w:val="0"/>
                <w:sz w:val="18"/>
                <w:szCs w:val="18"/>
              </w:rPr>
              <w:t>5.负责监督下属公司对落实安全生产、工程质量、职业健康等方面的工作目标和保证措施;</w:t>
            </w:r>
            <w:r>
              <w:rPr>
                <w:rFonts w:ascii="Times New Roman" w:hAnsi="Times New Roman"/>
                <w:color w:val="000000"/>
                <w:kern w:val="0"/>
                <w:sz w:val="18"/>
                <w:szCs w:val="18"/>
              </w:rPr>
              <w:br w:type="textWrapping"/>
            </w:r>
            <w:r>
              <w:rPr>
                <w:rFonts w:ascii="Times New Roman" w:hAnsi="Times New Roman"/>
                <w:color w:val="000000"/>
                <w:kern w:val="0"/>
                <w:sz w:val="18"/>
                <w:szCs w:val="18"/>
              </w:rPr>
              <w:t>6.参与安全、文明标准工地建设规划、指导、验收、评比、申报工作;</w:t>
            </w:r>
            <w:r>
              <w:rPr>
                <w:rFonts w:ascii="Times New Roman" w:hAnsi="Times New Roman"/>
                <w:color w:val="000000"/>
                <w:kern w:val="0"/>
                <w:sz w:val="18"/>
                <w:szCs w:val="18"/>
              </w:rPr>
              <w:br w:type="textWrapping"/>
            </w:r>
            <w:r>
              <w:rPr>
                <w:rFonts w:ascii="Times New Roman" w:hAnsi="Times New Roman"/>
                <w:color w:val="000000"/>
                <w:kern w:val="0"/>
                <w:sz w:val="18"/>
                <w:szCs w:val="18"/>
              </w:rPr>
              <w:t>7.参与、配合有关部门对质量安全生产事故的调查处理和其他突发事故的应急救援;</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8.负责对本单位项目安全生产专项费用的投入和使用、监督、检查; </w:t>
            </w:r>
            <w:r>
              <w:rPr>
                <w:rFonts w:ascii="Times New Roman" w:hAnsi="Times New Roman"/>
                <w:color w:val="000000"/>
                <w:kern w:val="0"/>
                <w:sz w:val="18"/>
                <w:szCs w:val="18"/>
              </w:rPr>
              <w:br w:type="textWrapping"/>
            </w:r>
            <w:r>
              <w:rPr>
                <w:rFonts w:ascii="Times New Roman" w:hAnsi="Times New Roman"/>
                <w:color w:val="000000"/>
                <w:kern w:val="0"/>
                <w:sz w:val="18"/>
                <w:szCs w:val="18"/>
              </w:rPr>
              <w:t>9.建立定期安全检查制度，组织开展质量安全生产检查活动。发现重大事故隐患或违章指挥、违章作业或遇有重大险情时，必须采取有效措施，并责令有关单位处理；</w:t>
            </w:r>
            <w:r>
              <w:rPr>
                <w:rFonts w:ascii="Times New Roman" w:hAnsi="Times New Roman"/>
                <w:color w:val="000000"/>
                <w:kern w:val="0"/>
                <w:sz w:val="18"/>
                <w:szCs w:val="18"/>
              </w:rPr>
              <w:br w:type="textWrapping"/>
            </w:r>
            <w:r>
              <w:rPr>
                <w:rFonts w:ascii="Times New Roman" w:hAnsi="Times New Roman"/>
                <w:color w:val="000000"/>
                <w:kern w:val="0"/>
                <w:sz w:val="18"/>
                <w:szCs w:val="18"/>
              </w:rPr>
              <w:t>10.负责公司内部安全生产、消防等工作。</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w:hAnsi="微软雅黑" w:eastAsia="微软雅黑" w:cs="微软雅黑"/>
                <w:color w:val="333333"/>
                <w:kern w:val="0"/>
                <w:sz w:val="24"/>
                <w:shd w:val="clear" w:color="auto" w:fill="FFFFFF"/>
              </w:rPr>
            </w:pPr>
            <w:r>
              <w:rPr>
                <w:rFonts w:ascii="微软雅黑" w:hAnsi="微软雅黑" w:eastAsia="微软雅黑" w:cs="微软雅黑"/>
                <w:color w:val="333333"/>
                <w:kern w:val="0"/>
                <w:sz w:val="24"/>
                <w:shd w:val="clear" w:color="auto" w:fill="FFFFFF"/>
              </w:rPr>
              <w:t>　</w:t>
            </w:r>
          </w:p>
        </w:tc>
      </w:tr>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微软雅黑" w:hAnsi="微软雅黑" w:eastAsia="微软雅黑" w:cs="微软雅黑"/>
                <w:color w:val="333333"/>
                <w:kern w:val="0"/>
                <w:sz w:val="18"/>
                <w:szCs w:val="18"/>
                <w:shd w:val="clear" w:color="auto" w:fill="FFFFFF"/>
              </w:rPr>
            </w:pPr>
            <w:r>
              <w:rPr>
                <w:rFonts w:ascii="微软雅黑" w:hAnsi="微软雅黑" w:eastAsia="微软雅黑" w:cs="微软雅黑"/>
                <w:color w:val="333333"/>
                <w:kern w:val="0"/>
                <w:sz w:val="18"/>
                <w:szCs w:val="18"/>
                <w:shd w:val="clear" w:color="auto" w:fill="FFFFFF"/>
              </w:rPr>
              <w:t>优先</w:t>
            </w:r>
            <w:r>
              <w:rPr>
                <w:rFonts w:ascii="微软雅黑" w:hAnsi="微软雅黑" w:eastAsia="微软雅黑" w:cs="微软雅黑"/>
                <w:color w:val="333333"/>
                <w:kern w:val="0"/>
                <w:sz w:val="18"/>
                <w:szCs w:val="18"/>
                <w:shd w:val="clear" w:color="auto" w:fill="FFFFFF"/>
              </w:rPr>
              <w:br w:type="textWrapping"/>
            </w:r>
            <w:r>
              <w:rPr>
                <w:rFonts w:ascii="微软雅黑" w:hAnsi="微软雅黑" w:eastAsia="微软雅黑" w:cs="微软雅黑"/>
                <w:color w:val="333333"/>
                <w:kern w:val="0"/>
                <w:sz w:val="18"/>
                <w:szCs w:val="18"/>
                <w:shd w:val="clear" w:color="auto" w:fill="FFFFFF"/>
              </w:rPr>
              <w:t>条件</w:t>
            </w:r>
          </w:p>
        </w:tc>
      </w:tr>
      <w:tr>
        <w:tblPrEx>
          <w:tblCellMar>
            <w:top w:w="0" w:type="dxa"/>
            <w:left w:w="108" w:type="dxa"/>
            <w:bottom w:w="0" w:type="dxa"/>
            <w:right w:w="108" w:type="dxa"/>
          </w:tblCellMar>
        </w:tblPrEx>
        <w:trPr>
          <w:trHeight w:val="4532"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8</w:t>
            </w:r>
          </w:p>
        </w:tc>
        <w:tc>
          <w:tcPr>
            <w:tcW w:w="993" w:type="dxa"/>
            <w:vMerge w:val="restart"/>
            <w:tcBorders>
              <w:top w:val="nil"/>
              <w:left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飞天文旅</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运营</w:t>
            </w:r>
          </w:p>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旅游管理、旅游发展与规划、运营管理等旅游、运营相关专业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Times New Roman" w:hAnsi="Times New Roman"/>
                <w:color w:val="000000"/>
                <w:kern w:val="0"/>
                <w:sz w:val="18"/>
                <w:szCs w:val="18"/>
              </w:rPr>
            </w:pPr>
            <w:r>
              <w:rPr>
                <w:rFonts w:ascii="Times New Roman" w:hAnsi="Times New Roman"/>
                <w:color w:val="000000"/>
                <w:kern w:val="0"/>
                <w:sz w:val="18"/>
                <w:szCs w:val="18"/>
              </w:rPr>
              <w:t>1.40周岁以下；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2.休闲度假、文化旅游、景区综合体旅游地产项目</w:t>
            </w:r>
            <w:r>
              <w:rPr>
                <w:rFonts w:hint="eastAsia" w:ascii="Times New Roman" w:hAnsi="Times New Roman"/>
                <w:color w:val="000000"/>
                <w:kern w:val="0"/>
                <w:sz w:val="18"/>
                <w:szCs w:val="18"/>
              </w:rPr>
              <w:t>3年以上</w:t>
            </w:r>
            <w:r>
              <w:rPr>
                <w:rFonts w:ascii="Times New Roman" w:hAnsi="Times New Roman"/>
                <w:color w:val="000000"/>
                <w:kern w:val="0"/>
                <w:sz w:val="18"/>
                <w:szCs w:val="18"/>
              </w:rPr>
              <w:t>工作经验；</w:t>
            </w:r>
            <w:r>
              <w:rPr>
                <w:rFonts w:ascii="Times New Roman" w:hAnsi="Times New Roman"/>
                <w:color w:val="000000"/>
                <w:kern w:val="0"/>
                <w:sz w:val="18"/>
                <w:szCs w:val="18"/>
              </w:rPr>
              <w:br w:type="textWrapping"/>
            </w:r>
            <w:r>
              <w:rPr>
                <w:rFonts w:ascii="Times New Roman" w:hAnsi="Times New Roman"/>
                <w:color w:val="000000"/>
                <w:kern w:val="0"/>
                <w:sz w:val="18"/>
                <w:szCs w:val="18"/>
              </w:rPr>
              <w:t>3.具有完备的文旅项目运营思维，对项目的“孵化”、“经营”、“管理”有系统的认知；</w:t>
            </w:r>
            <w:r>
              <w:rPr>
                <w:rFonts w:ascii="Times New Roman" w:hAnsi="Times New Roman"/>
                <w:color w:val="000000"/>
                <w:kern w:val="0"/>
                <w:sz w:val="18"/>
                <w:szCs w:val="18"/>
              </w:rPr>
              <w:br w:type="textWrapping"/>
            </w:r>
            <w:r>
              <w:rPr>
                <w:rFonts w:ascii="Times New Roman" w:hAnsi="Times New Roman"/>
                <w:color w:val="000000"/>
                <w:kern w:val="0"/>
                <w:sz w:val="18"/>
                <w:szCs w:val="18"/>
              </w:rPr>
              <w:t>4.有较强执行力及学习能力，较强管理协调组织能力，具备敏锐的市场观察力和行业信息捕捉能力；</w:t>
            </w:r>
            <w:r>
              <w:rPr>
                <w:rFonts w:ascii="Times New Roman" w:hAnsi="Times New Roman"/>
                <w:color w:val="000000"/>
                <w:kern w:val="0"/>
                <w:sz w:val="18"/>
                <w:szCs w:val="18"/>
              </w:rPr>
              <w:br w:type="textWrapping"/>
            </w:r>
            <w:r>
              <w:rPr>
                <w:rFonts w:ascii="Times New Roman" w:hAnsi="Times New Roman"/>
                <w:color w:val="000000"/>
                <w:kern w:val="0"/>
                <w:sz w:val="18"/>
                <w:szCs w:val="18"/>
              </w:rPr>
              <w:t>5.具备优秀的沟通能力和高度的计划统筹能力</w:t>
            </w:r>
            <w:r>
              <w:rPr>
                <w:rFonts w:hint="eastAsia" w:ascii="Times New Roman" w:hAnsi="Times New Roman"/>
                <w:color w:val="000000"/>
                <w:kern w:val="0"/>
                <w:sz w:val="18"/>
                <w:szCs w:val="18"/>
              </w:rPr>
              <w:t>；</w:t>
            </w:r>
            <w:r>
              <w:rPr>
                <w:rFonts w:ascii="Times New Roman" w:hAnsi="Times New Roman"/>
                <w:color w:val="000000"/>
                <w:kern w:val="0"/>
                <w:sz w:val="18"/>
                <w:szCs w:val="18"/>
              </w:rPr>
              <w:t xml:space="preserve">                                          6.能驻点外派至乡镇。</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1.协助公司总经理制定文旅项目的发展战略规划、年度工作计划、经营计划和业务发展计划；</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2.负责组织监督、检查文旅项目开发、前期规划投资和收益测算、管理制度落实情况，维护内部管理系统正常运行； </w:t>
            </w:r>
            <w:r>
              <w:rPr>
                <w:rFonts w:ascii="Times New Roman" w:hAnsi="Times New Roman"/>
                <w:color w:val="000000"/>
                <w:kern w:val="0"/>
                <w:sz w:val="18"/>
                <w:szCs w:val="18"/>
              </w:rPr>
              <w:br w:type="textWrapping"/>
            </w:r>
            <w:r>
              <w:rPr>
                <w:rFonts w:ascii="Times New Roman" w:hAnsi="Times New Roman"/>
                <w:color w:val="000000"/>
                <w:kern w:val="0"/>
                <w:sz w:val="18"/>
                <w:szCs w:val="18"/>
              </w:rPr>
              <w:t>3.提交分管业务的发展现状报告和发展计划报告；</w:t>
            </w:r>
            <w:r>
              <w:rPr>
                <w:rFonts w:ascii="Times New Roman" w:hAnsi="Times New Roman"/>
                <w:color w:val="000000"/>
                <w:kern w:val="0"/>
                <w:sz w:val="18"/>
                <w:szCs w:val="18"/>
              </w:rPr>
              <w:br w:type="textWrapping"/>
            </w:r>
            <w:r>
              <w:rPr>
                <w:rFonts w:ascii="Times New Roman" w:hAnsi="Times New Roman"/>
                <w:color w:val="000000"/>
                <w:kern w:val="0"/>
                <w:sz w:val="18"/>
                <w:szCs w:val="18"/>
              </w:rPr>
              <w:t>4.具有大型文旅项目的运营实操经验，能够从实际运营角度对项目运营业态、规模和收入进行落地性的评估和建议，并且经得起推敲；</w:t>
            </w:r>
            <w:r>
              <w:rPr>
                <w:rFonts w:ascii="Times New Roman" w:hAnsi="Times New Roman"/>
                <w:color w:val="000000"/>
                <w:kern w:val="0"/>
                <w:sz w:val="18"/>
                <w:szCs w:val="18"/>
              </w:rPr>
              <w:br w:type="textWrapping"/>
            </w:r>
            <w:r>
              <w:rPr>
                <w:rFonts w:ascii="Times New Roman" w:hAnsi="Times New Roman"/>
                <w:color w:val="000000"/>
                <w:kern w:val="0"/>
                <w:sz w:val="18"/>
                <w:szCs w:val="18"/>
              </w:rPr>
              <w:t>5.参与重大业务的决策和谈判等，负责处理重大突发事件；</w:t>
            </w:r>
            <w:r>
              <w:rPr>
                <w:rFonts w:ascii="Times New Roman" w:hAnsi="Times New Roman"/>
                <w:color w:val="000000"/>
                <w:kern w:val="0"/>
                <w:sz w:val="18"/>
                <w:szCs w:val="18"/>
              </w:rPr>
              <w:br w:type="textWrapping"/>
            </w:r>
            <w:r>
              <w:rPr>
                <w:rFonts w:ascii="Times New Roman" w:hAnsi="Times New Roman"/>
                <w:color w:val="000000"/>
                <w:kern w:val="0"/>
                <w:sz w:val="18"/>
                <w:szCs w:val="18"/>
              </w:rPr>
              <w:t>6.上级领导交办的其他工作任务。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有招商方面的文旅运营</w:t>
            </w:r>
            <w:r>
              <w:rPr>
                <w:rFonts w:hint="eastAsia" w:ascii="Times New Roman" w:hAnsi="Times New Roman"/>
                <w:color w:val="000000"/>
                <w:kern w:val="0"/>
                <w:sz w:val="18"/>
                <w:szCs w:val="18"/>
              </w:rPr>
              <w:t>3年以上工作经验</w:t>
            </w:r>
          </w:p>
        </w:tc>
      </w:tr>
      <w:tr>
        <w:tblPrEx>
          <w:tblCellMar>
            <w:top w:w="0" w:type="dxa"/>
            <w:left w:w="108" w:type="dxa"/>
            <w:bottom w:w="0" w:type="dxa"/>
            <w:right w:w="108" w:type="dxa"/>
          </w:tblCellMar>
        </w:tblPrEx>
        <w:trPr>
          <w:trHeight w:val="3090"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9</w:t>
            </w:r>
          </w:p>
        </w:tc>
        <w:tc>
          <w:tcPr>
            <w:tcW w:w="993"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会计</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财务类</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1.40周岁以下</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有初级会计师证书；</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.能独立负责文旅类企业的财务管理等方面的工作；</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.熟悉财务处理程序，能够熟练使用各种办公软件和各种财务软件。了解国内企业会计准则及财务、税务等政策；</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5</w:t>
            </w:r>
            <w:r>
              <w:rPr>
                <w:rFonts w:ascii="Times New Roman" w:hAnsi="Times New Roman"/>
                <w:color w:val="000000"/>
                <w:kern w:val="0"/>
                <w:sz w:val="18"/>
                <w:szCs w:val="18"/>
              </w:rPr>
              <w:t>.熟悉会计法规及国家税收相关法律法规和政策。</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6.</w:t>
            </w:r>
            <w:r>
              <w:rPr>
                <w:rFonts w:ascii="Times New Roman" w:hAnsi="Times New Roman"/>
                <w:color w:val="000000"/>
                <w:kern w:val="0"/>
                <w:sz w:val="18"/>
                <w:szCs w:val="18"/>
              </w:rPr>
              <w:t>.能驻点外派至乡镇。</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1.按照国家统一会计制度规定及公司要求设置会计科目。根据审核无误的原始凭证编制记账凭证，并定期登记明细账及总账，做到账证相符、账账相符、账实相符；</w:t>
            </w:r>
            <w:r>
              <w:rPr>
                <w:rFonts w:ascii="Times New Roman" w:hAnsi="Times New Roman"/>
                <w:color w:val="000000"/>
                <w:kern w:val="0"/>
                <w:sz w:val="18"/>
                <w:szCs w:val="18"/>
              </w:rPr>
              <w:br w:type="textWrapping"/>
            </w:r>
            <w:r>
              <w:rPr>
                <w:rFonts w:ascii="Times New Roman" w:hAnsi="Times New Roman"/>
                <w:color w:val="000000"/>
                <w:kern w:val="0"/>
                <w:sz w:val="18"/>
                <w:szCs w:val="18"/>
              </w:rPr>
              <w:t>2.对原始凭证的合法性、金额的正确性和手续的完备性进行审核，对银行结算票据的印鉴、日期和背书内容是否正确进行审核；</w:t>
            </w:r>
            <w:r>
              <w:rPr>
                <w:rFonts w:ascii="Times New Roman" w:hAnsi="Times New Roman"/>
                <w:color w:val="000000"/>
                <w:kern w:val="0"/>
                <w:sz w:val="18"/>
                <w:szCs w:val="18"/>
              </w:rPr>
              <w:br w:type="textWrapping"/>
            </w:r>
            <w:r>
              <w:rPr>
                <w:rFonts w:ascii="Times New Roman" w:hAnsi="Times New Roman"/>
                <w:color w:val="000000"/>
                <w:kern w:val="0"/>
                <w:sz w:val="18"/>
                <w:szCs w:val="18"/>
              </w:rPr>
              <w:t>3.按照经济核算原则，定期检查，分析财务计划、预算的执行情况，挖掘增收节支的潜力，考核资金使用效果，揭露经济管理中的问题，及时向领导提出建议；</w:t>
            </w:r>
            <w:r>
              <w:rPr>
                <w:rFonts w:ascii="Times New Roman" w:hAnsi="Times New Roman"/>
                <w:color w:val="000000"/>
                <w:kern w:val="0"/>
                <w:sz w:val="18"/>
                <w:szCs w:val="18"/>
              </w:rPr>
              <w:br w:type="textWrapping"/>
            </w:r>
            <w:r>
              <w:rPr>
                <w:rFonts w:ascii="Times New Roman" w:hAnsi="Times New Roman"/>
                <w:color w:val="000000"/>
                <w:kern w:val="0"/>
                <w:sz w:val="18"/>
                <w:szCs w:val="18"/>
              </w:rPr>
              <w:t>4.月末准确计提各项税金，在申报期限内按期缴纳各种税款；</w:t>
            </w:r>
            <w:r>
              <w:rPr>
                <w:rFonts w:ascii="Times New Roman" w:hAnsi="Times New Roman"/>
                <w:color w:val="000000"/>
                <w:kern w:val="0"/>
                <w:sz w:val="18"/>
                <w:szCs w:val="18"/>
              </w:rPr>
              <w:br w:type="textWrapping"/>
            </w:r>
            <w:r>
              <w:rPr>
                <w:rFonts w:ascii="Times New Roman" w:hAnsi="Times New Roman"/>
                <w:color w:val="000000"/>
                <w:kern w:val="0"/>
                <w:sz w:val="18"/>
                <w:szCs w:val="18"/>
              </w:rPr>
              <w:t>5.按照融资项目的要求，合理使用贷款，加强现金管理，做好结算工作；</w:t>
            </w:r>
            <w:r>
              <w:rPr>
                <w:rFonts w:ascii="Times New Roman" w:hAnsi="Times New Roman"/>
                <w:color w:val="000000"/>
                <w:kern w:val="0"/>
                <w:sz w:val="18"/>
                <w:szCs w:val="18"/>
              </w:rPr>
              <w:br w:type="textWrapping"/>
            </w:r>
            <w:r>
              <w:rPr>
                <w:rFonts w:ascii="Times New Roman" w:hAnsi="Times New Roman"/>
                <w:color w:val="000000"/>
                <w:kern w:val="0"/>
                <w:sz w:val="18"/>
                <w:szCs w:val="18"/>
              </w:rPr>
              <w:t>6.定期编制资产负债表、损益表，做到数据准确、内容完整、报送及时；</w:t>
            </w:r>
            <w:r>
              <w:rPr>
                <w:rFonts w:ascii="Times New Roman" w:hAnsi="Times New Roman"/>
                <w:color w:val="000000"/>
                <w:kern w:val="0"/>
                <w:sz w:val="18"/>
                <w:szCs w:val="18"/>
              </w:rPr>
              <w:br w:type="textWrapping"/>
            </w:r>
            <w:r>
              <w:rPr>
                <w:rFonts w:ascii="Times New Roman" w:hAnsi="Times New Roman"/>
                <w:color w:val="000000"/>
                <w:kern w:val="0"/>
                <w:sz w:val="18"/>
                <w:szCs w:val="18"/>
              </w:rPr>
              <w:t>7.做好记账凭证、账册、报表等会计资料的整理、归档和保管工作；</w:t>
            </w:r>
            <w:r>
              <w:rPr>
                <w:rFonts w:ascii="Times New Roman" w:hAnsi="Times New Roman"/>
                <w:color w:val="000000"/>
                <w:kern w:val="0"/>
                <w:sz w:val="18"/>
                <w:szCs w:val="18"/>
              </w:rPr>
              <w:br w:type="textWrapping"/>
            </w:r>
            <w:r>
              <w:rPr>
                <w:rFonts w:ascii="Times New Roman" w:hAnsi="Times New Roman"/>
                <w:color w:val="000000"/>
                <w:kern w:val="0"/>
                <w:sz w:val="18"/>
                <w:szCs w:val="18"/>
              </w:rPr>
              <w:t>8.协助上级相关检查工作</w:t>
            </w:r>
            <w:r>
              <w:rPr>
                <w:rFonts w:hint="eastAsia" w:ascii="Times New Roman" w:hAnsi="Times New Roman"/>
                <w:color w:val="000000"/>
                <w:kern w:val="0"/>
                <w:sz w:val="18"/>
                <w:szCs w:val="18"/>
              </w:rPr>
              <w:t>及上级交办的其他工作。</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w:hAnsi="微软雅黑" w:eastAsia="微软雅黑" w:cs="微软雅黑"/>
                <w:color w:val="333333"/>
                <w:kern w:val="0"/>
                <w:sz w:val="24"/>
                <w:shd w:val="clear" w:color="auto" w:fill="FFFFFF"/>
              </w:rPr>
            </w:pPr>
            <w:r>
              <w:rPr>
                <w:rFonts w:ascii="Times New Roman" w:hAnsi="Times New Roman"/>
                <w:color w:val="000000"/>
                <w:kern w:val="0"/>
                <w:sz w:val="18"/>
                <w:szCs w:val="18"/>
              </w:rPr>
              <w:t>有</w:t>
            </w:r>
            <w:r>
              <w:rPr>
                <w:rFonts w:hint="eastAsia" w:ascii="Times New Roman" w:hAnsi="Times New Roman"/>
                <w:color w:val="000000"/>
                <w:kern w:val="0"/>
                <w:sz w:val="18"/>
                <w:szCs w:val="18"/>
              </w:rPr>
              <w:t>文旅类</w:t>
            </w:r>
            <w:r>
              <w:rPr>
                <w:rFonts w:ascii="Times New Roman" w:hAnsi="Times New Roman"/>
                <w:color w:val="000000"/>
                <w:kern w:val="0"/>
                <w:sz w:val="18"/>
                <w:szCs w:val="18"/>
              </w:rPr>
              <w:t>企业财务管理</w:t>
            </w:r>
            <w:r>
              <w:rPr>
                <w:rFonts w:hint="eastAsia" w:ascii="Times New Roman" w:hAnsi="Times New Roman"/>
                <w:color w:val="000000"/>
                <w:kern w:val="0"/>
                <w:sz w:val="18"/>
                <w:szCs w:val="18"/>
              </w:rPr>
              <w:t>3</w:t>
            </w:r>
            <w:r>
              <w:rPr>
                <w:rFonts w:ascii="Times New Roman" w:hAnsi="Times New Roman"/>
                <w:color w:val="000000"/>
                <w:kern w:val="0"/>
                <w:sz w:val="18"/>
                <w:szCs w:val="18"/>
              </w:rPr>
              <w:t>年以上工作经验，</w:t>
            </w:r>
          </w:p>
        </w:tc>
      </w:tr>
    </w:tbl>
    <w:p>
      <w:pPr>
        <w:widowControl/>
        <w:jc w:val="left"/>
        <w:rPr>
          <w:rFonts w:ascii="微软雅黑" w:hAnsi="微软雅黑" w:eastAsia="微软雅黑" w:cs="微软雅黑"/>
          <w:color w:val="333333"/>
          <w:kern w:val="0"/>
          <w:sz w:val="24"/>
          <w:shd w:val="clear" w:color="auto" w:fill="FFFFFF"/>
        </w:rPr>
        <w:sectPr>
          <w:pgSz w:w="16838" w:h="11906" w:orient="landscape"/>
          <w:pgMar w:top="709" w:right="1440" w:bottom="1276"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3E2853"/>
    <w:rsid w:val="56A2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lb</dc:creator>
  <cp:lastModifiedBy>ぺ灬cc果冻ル</cp:lastModifiedBy>
  <dcterms:modified xsi:type="dcterms:W3CDTF">2021-06-07T10:48:12Z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A84323699DAF479D968D21E02FFBBC78</vt:lpwstr>
  </property>
</Properties>
</file>