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</w:t>
      </w:r>
      <w:r w:rsidRPr="00DD5F76">
        <w:rPr>
          <w:rStyle w:val="a4"/>
          <w:rFonts w:asciiTheme="minorEastAsia" w:eastAsiaTheme="minorEastAsia" w:hAnsiTheme="minorEastAsia" w:hint="eastAsia"/>
          <w:color w:val="000000"/>
          <w:sz w:val="21"/>
          <w:szCs w:val="21"/>
        </w:rPr>
        <w:t>2021年甘肃公务员考试申论试题（市县卷）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</w:r>
      <w:r w:rsidRPr="00DD5F76">
        <w:rPr>
          <w:rStyle w:val="a4"/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材料一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近年来，长茂村围绕破解人、财、地三个难题，积极推进系列要素联动改革，逐步从一个发展落后的农业村蝶变为远近闻名的“明星村”。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以前的长茂村是一个传统的农业村，农作物一年两季，一季烤烟，一季稻谷，粗放式耕种方式抗风险能力弱，市场竞争力不强。“—旦遇上了台风，基本就是颗粒无收。”长茂村党支部书记刘振华说，“我们村地处世界长寿之乡，土壤富含‘长寿元素’硒，空气与水质好、温差大，但为何农业却成为‘跛脚’产业？”曾十余次到此走访的农业大学王教授直言，欠发达地区的资源禀赋优势本来就不明显，若是以分散的土地、少量的资金延续传统农业生产形态，收益自然一般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32岁的黄波是长茂村的致富能手。去年上半年，他一口气向村里的股份合作经济联合社租下40亩地发展木耳种植，“这40亩地，涉及几十户人家，我现在不用一一去谈，只要找村里股份合作经济联合社就行，省去大量沟通成本。”去年以来，为解决承包地分散化、碎片化和低效使用等问题，长茂村建立村级土地合作社。“农民以承包经营权入股，以求将分散在每家每户的耕地经营权‘化零为整’，实现股权到人、股份合作、集体运营。”刘振华介绍，“村级土地合作社以合适的价格集约土地，并将集约后的土地以竞价方式承租出去。对于土地租金增值部分，土地合作社进行二次分配。50%返还给土地出租农户，50%归作集体，用于村里产业发展、关爱老人等公益事业。”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黑木耳产业园是长茂村近些年发展“一村一品”特色产业的缩影。该产业园由长茂村利用集体经济扶持资金与产业帮扶资金投资兴建，总投资约500万元，占地约10亩，实行生产、加工、销售一体化经营。记者在黑木耳产业园看到，几十个村民忙着栽培菌种、制作菌棒、养菌，柳琴就是其中一位。“在这上班，一个月有4000元左右的工资，也能照顾家里。”她笑言。据了解，在前期土地流转基础上，长茂村利用村集体经济建设厂房和种植基地，然后每年以20万元价格租赁给企业，探索“党支部+公司+基地+专业合作社+农户”形式，联手组建产业化联合体。同时，村党支部组织农户成立产业合作社，发展专业化生产，形成生产、供销、信用“三位一体”综合合作模式，有效解决农户传统种植模式风险大、竞争力较弱的问题，为村民提供内有技术、外有销路的产业链服务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随着乡村振兴战略的推进，农村发展产业有资金需求，但金融机构有规避风险的责任，“钱从哪儿来，怎么才能用好”的问题愈发突出。为此，长茂村按照因地制宜、入社自愿的原则，探索成立长茂村资金互助社，并设立村级互助基金。“互助基金的资金来源为村民自筹、财政支持和社会捐赠三部分，我们实际筹款103万元。”刘振华说。之后，在互助基金中设置100万不动本基金，用于村集体、农业合作社及村民在银行担保贷款，担保贷款总额度为300万元。不动本基金的利息，一部分归村集体，一部分返还给资金互助社社员。“基金担保+村集体审核+银行授信”合作方式，为长茂村带来多渠道、多方式的融资服务，有助于满足农户短期种养、技术设备购买与更新、产业投资等方面的资金需求，也为长茂村股份合作经济联合社开展项目投资提供资金支持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lastRenderedPageBreak/>
        <w:br/>
        <w:t xml:space="preserve">　　推进乡村振兴战略、如何释放沉淀资源、推动产业兴旺，是不少乡村遇到的现实难题。在王教授看来，只要思路和方法得当，就能找到适合本地的致富之路，就像把米、红豆、红枣等熬制成八宝粥，能得到更多附加值。长茂村走的正是这样一条路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</w:t>
      </w:r>
      <w:r w:rsidRPr="00DD5F76">
        <w:rPr>
          <w:rStyle w:val="a4"/>
          <w:rFonts w:asciiTheme="minorEastAsia" w:eastAsiaTheme="minorEastAsia" w:hAnsiTheme="minorEastAsia" w:hint="eastAsia"/>
          <w:color w:val="000000"/>
          <w:sz w:val="21"/>
          <w:szCs w:val="21"/>
        </w:rPr>
        <w:t>材料二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下面是某报记者在“我为群众办实事”专题采访活动中收集到的几个小故事。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故事一：上班第一天，社区工作者小何就遇到了处理不了的“麻烦”。到社区走访时，一名听力障碍居民因为写不全名字，着急地比划着手势。看不懂手语的小何一头雾水，只能干着急。这次经历令她自责不已。虽然社区里听力障碍居民不多，但如果不能与他们有效沟通，连打招呼都困难，更别说主动提供服务了。想到这里，小何打定主意要学手语。看书、上网课、请教专业老师……刚学会几句简单用语，她便主动找听力障碍居民“聊天”，再帮他们做些小事。慢慢地，沟通的桥梁畅通了。去年初，小何创建了“无声服务室”，内设“调解室”“谈心角”等功能区，帮他们找工作，解决问题，无声的交流成了社区的一道风景。小何说，多数人的便利要考虑，困难群体的利益诉求也不能被忽视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故事二：炭火烧起来，村民围坐在一起，西山村2020年第五十二次屋场会开起来了。屋场会请来了准备来村里投资的企业家，和大家讨论建民宿的事情。需要多少投资？村里人可以参与建设吗？以后能有多少就业岗位……一个个村民关心的问题，在大家的笑声中得到解答。去年的一次屋场会上，有村民提出用电泵引水上山，以解决人畜季节性缺水问题。但有村民质疑，电泵引水上山，尽管不用负担建设成本，但以后用电抽水，电费可能很高。为此，村民们争论不休。会后，扶贫工作队带着这些问题，在村里专门进行了走访调查，特别听取了一些熟悉山里情况老人的意见。一位老人提到村子的后山上有个废弃水库，漏水很多年，如果能把它修好，说不定能行。工作队实地考察后发现，利用旧水库投资小、维护易，的确可行。项目完工后，村民用水成本比原计划减少了一半，临近的村子也受益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故事三：柳荫新区有不少群众是从高山地区易地搬迁来的，适应新环境还需要有个过程。“电梯怎么用？”“过马路为啥要看红绿灯？”入户走访过程中，柳荫新区管委会副主任老朱发现，大家的许多困难都是语言不通、生活不习惯带来的。找到了问题的关键，有人提出了办“夜校”的想法。“夜校”办起来后，老朱和同事们精心准备课程，大到法律法规、国家政策，小到城市生活常识、本地方言，凡是和搬迁群众生活密切相关的，都找人来讲。每次上课，都要下足功夫，做充分的准备。民警讲交通规则、防骗知识，社区工作人员关注易地搬迁移民的衣食住行、生活小事，随迁干部鼓励大家放下乡情、主动拥抱新生活。一年多来，40多期“夜校”真正融入了搬迁群众生活的一点一滴，照亮了“新城里人”融入城市生活的路，在干部和群众之间架起了一座连心桥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</w:t>
      </w:r>
      <w:r w:rsidRPr="00DD5F76">
        <w:rPr>
          <w:rStyle w:val="a4"/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材料三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“把她的家粉刷一新，给独自生活的她更多支持。”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某公益平台上，为女孩儿小珊修缮房屋的公募计划得到不少爱心网友的参与。1元、10元、100元……不到一个月，爱心捐款就超过了修缮所需费用。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lastRenderedPageBreak/>
        <w:br/>
        <w:t xml:space="preserve">　　小珊的故事是C市社会救助综合改革的一个缩影。家住C市N区的小珊，唯一的亲人去世，自己又身患多种疾病，让她一度有轻生念头，是N区“社区救助顾问”团队把她从疾病与孤独中拉了出来。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“我们希望为她‘粉刷’的不仅是墙面，还有内心。”社区救助顾问小李说。为小珊修缮房屋正是为其定制的“救助组合拳”中的一步：修缮后的房屋腾出一间出租，能有效缓解其家庭债务。同时，提供专业心理咨询、继续教育、就业指导等服务，帮助她重拾生活信心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近年来，尽管C市已建立较完备的现代社会救助体系，但因救助工作涉及部门较多、政策内容复杂，总有一些不愿主动求助、不知如何求助的“沉默”困难群众未得到应有的救助。2019年，N区组建了一支由社区事务受理中心人员、居民区救助人员和专业社工组成的300余人“社区救助顾问”团队。截至目前，N区已对7000多户居民进行了精准评估，梳理出高度困境家庭重点服务对象1300多户，其中不少属于“沉默”的困难人群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“解决救助工作‘最后一公里’难题需要在思路上有转变。N区是全国社会救助综合改革试点区，我们想通过先试先行，为全市社会救助工作摸索出一条新路子来，所以，2019年9月，最先在N区实施了‘社区救助顾问’制度。”C市民政局负责人说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新冠肺炎疫情下，那些本就脆弱的家庭是否面临更大的风险？N区红桥路街道救助顾问联合居民区开展主动走访。他们发现，来N区务工的苏先生所在公司因疫情无法开工，妻子无业在家，还有三胞胎女儿需要照顾，家庭基本生活难以维持。救助顾问以最快速度制定救助方案，除发放临时帮扶资金外，还主动对接外部资源，帮助苏先生的妻子找到了一份工作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“我们给每名救助顾问一个‘政策包’和‘资源包’，‘政策包’里装着为困难群众申请救助的政策文件，‘资源包’里则有包括爱心企业、群团组织、基金会等在内的各种资源及联系方式。这就是救助顾问的‘工具包’，可以按需搭配。”N区民政局社会救助科科长说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在N区华新路街道，近年来通过打通民政、人社、卫健、医保、残联等部门数据，形成了“可统计、可分析、可关联”的智慧救助大数据。街道办何主任举例说，救助顾问在比对居民医保与工会数据时，发现陈女士家庭医药费支出突然增大，上门走访后得知陈女士最近做了一场大手术，丈夫又生病在家，儿子也找不到工作。救助顾问随即为陈女士一家对接救助政策，不仅解决了大部分自费医药费，还帮助其儿子找到了临时工作，使这个家庭很快走出了困境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“过去，我们只是物质救助，现在不仅是这些，还包括生活照料、精神慰藉、能力提升等综合性的。”N区民政局社会救助科科长说。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“精准救助首先要对象精准，确保‘应保尽保，不落一户’。我们区虽然初步建立了救助大数据信息服务平台，但是，做好低保家庭、低收入家庭、支出型贫困家庭和特殊困难家庭的分类动态信息收集、数据分析工作还有一段路要走。”N区民政局申局长说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lastRenderedPageBreak/>
        <w:br/>
        <w:t xml:space="preserve">　　“社区救助顾问”制度在N区试点以来，越来越多的困难人群被救助顾问发现，并得到及时救助。数据显示，N区救助目标对象占全区户籍人口的比例已从1%升至约6%。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</w:t>
      </w:r>
      <w:r w:rsidRPr="00DD5F76">
        <w:rPr>
          <w:rStyle w:val="a4"/>
          <w:rFonts w:asciiTheme="minorEastAsia" w:eastAsiaTheme="minorEastAsia" w:hAnsiTheme="minorEastAsia" w:hint="eastAsia"/>
          <w:color w:val="000000"/>
          <w:sz w:val="21"/>
          <w:szCs w:val="21"/>
        </w:rPr>
        <w:t>材料四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青茂古镇有王陶然剪不断的情愫，她的童年就是在那里度过的。那时，她外公是镇里有名的陶匠，外婆则是造纸高手。外公外婆还经常教她做陶、造纸。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长大后，王陶然一直在外打拼，虽然事业发展得不错，但在青茂度过的童年，却成了她挥之不去的记忆。于是，她产生了回青茂发展的念头，“那么，回青茂，我应该做点什么呢？”王陶然反复问自己，好在王陶然有基础，加上她寻访到熟悉古法造纸传统技艺的老艺人，这项传统技艺很快就在青茂古镇复活了。2016年8月，王陶然的“青茂人家”作坊在青茂古镇正式开张，她以古法造纸创新体验和相关产品生产销售为主，致力传承青茂独具特色却濒临失传的构树皮造纸手工技艺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可是，复活容易，活好难。如何添加新元素，让这项古老的传统技艺焕发出生机活力？于是，她去拜访一位有名的书画家，请他当“青茂人家”的顾问。依照他的指点，王陶然按创作山水画的布局，将南瓜叶剪成荷叶，玉米叶剪成月亮，压到纸上去，再淋上一层纸浆，一幅“小荷残月”便做成了。刚做出时，还是挺好看的，能看出南瓜叶和玉米叶。王陶然欣喜不已。可纸上的水干了后，就变成了只是有纹理的纸。正当王陶然心情沮丧的时候，她突然发现，纸上的“小荷残月”在灯光的照射下，散发出植物特有的光泽，整张纸也多了艺术的质感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受此启发，王陶然又请了当地几位书画家进行创作。她还去省外参观学习，并买下比较好的作品，回来不断地进行技术改良，经过努力，“青茂人家”创作出来的作品更加精致、更有艺术感。王陶然还不满足，又带着作品四处参展，既展示自己的东西，又学习外面的经验。在学习中，王陶然更加深刻地认识到，要做到出类拔萃，创作上一定要有新意。有一次，她发现一位刚从国画专业毕业的大学生的作品很有创意，就找到他，让他把世界名画搬到纸上，小伙子爽快地答应了，不久就创作出一幅，效果出奇得好。在一次展览中，顾客争相购买，甚至出价到上万元。但王陶然没有卖，她觉得这样的作品应该留下去感染更多的人，让他们体会古法造纸创新的无穷魅力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接下来，小伙子又把梵高的《星空》等世界名画搬到了王陶然的纸上。可“青茂人家”的其他顾问觉得，不能只是机械地临摹，要把梵高的星空，变成青茂的星空，星空的下面必须是青茂的大地，是青茂的山川河流、稻田民居……修改之后，大家再次品味，初一看，是梵高的画，但仔细一瞧，是青茂的风景，大家都拍案叫好。此时的纸，还是一张纸。此时的纸，不再是一张纸。此时的纸上，是青茂。此时的纸上，又不光是青茂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近几年，来青茂古镇的游客越来越多,王陶然又想着把古法造纸技艺转化成青茂古镇的旅游商品。一方面，游客喜欢这种真花真叶的古纸艺术，另一方面，也能更好地宣传和推广古法造纸。她说：“古法造纸是非物质文化遗产，我们通过创新让它与现代人更加紧密地联系起来，让这个1000多年以前的传统技艺焕发新的生命力。”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lastRenderedPageBreak/>
        <w:br/>
        <w:t xml:space="preserve">　　经过3年多的努力，王陶然的“青茂人家”已从当年的个人作坊发展成拥有10多名员工的文创公司。公司也已经从2020年开始盈利，同时还带动了一批青茂本地居民参与文创产业。目前，古镇相关部门正在帮助“青茂人家”规划建设原料基地、生产区和体验区。王陶然正在把青茂的传统特色文化，通过多种方式传递出去。一张纸，为青茂带来了很多很多……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</w:t>
      </w:r>
      <w:r w:rsidRPr="00DD5F76">
        <w:rPr>
          <w:rStyle w:val="a4"/>
          <w:rFonts w:asciiTheme="minorEastAsia" w:eastAsiaTheme="minorEastAsia" w:hAnsiTheme="minorEastAsia" w:hint="eastAsia"/>
          <w:color w:val="000000"/>
          <w:sz w:val="21"/>
          <w:szCs w:val="21"/>
        </w:rPr>
        <w:t>问题一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根据“给定资料1”，分析长茂村由发展落后的乡村蝶变为远近闻名的“明星村”的原因。（15分）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要求：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（1）全面，准确，有条理；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（2）字数不超过200字。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</w:t>
      </w:r>
      <w:r w:rsidRPr="00DD5F76">
        <w:rPr>
          <w:rStyle w:val="a4"/>
          <w:rFonts w:asciiTheme="minorEastAsia" w:eastAsiaTheme="minorEastAsia" w:hAnsiTheme="minorEastAsia" w:hint="eastAsia"/>
          <w:color w:val="000000"/>
          <w:sz w:val="21"/>
          <w:szCs w:val="21"/>
        </w:rPr>
        <w:t>问题二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某报准备刊发“我为群众办实事”系列报道，请你根据“给定资料2”，为这个系列报道写一则编者按。（20分）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要求：主题明确，层次清晰，语言流畅；不超过300字。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</w:t>
      </w:r>
      <w:r w:rsidRPr="00DD5F76">
        <w:rPr>
          <w:rStyle w:val="a4"/>
          <w:rFonts w:asciiTheme="minorEastAsia" w:eastAsiaTheme="minorEastAsia" w:hAnsiTheme="minorEastAsia" w:hint="eastAsia"/>
          <w:color w:val="000000"/>
          <w:sz w:val="21"/>
          <w:szCs w:val="21"/>
        </w:rPr>
        <w:t>问题三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C市准备召开社区救助工作经验交流座谈会，如果由你代表N区在座谈会上作简要发言，请根据“给定资料3”，拟写一份发言稿提纲。（25分）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要求：内容全面，有逻辑性，语言流畅，不超过350字。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</w:t>
      </w:r>
      <w:r w:rsidRPr="00DD5F76">
        <w:rPr>
          <w:rStyle w:val="a4"/>
          <w:rFonts w:asciiTheme="minorEastAsia" w:eastAsiaTheme="minorEastAsia" w:hAnsiTheme="minorEastAsia" w:hint="eastAsia"/>
          <w:color w:val="000000"/>
          <w:sz w:val="21"/>
          <w:szCs w:val="21"/>
        </w:rPr>
        <w:t>问题四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根据“给定资料4”中提到“复活容易，活好难”，请你深入思考这句话，联系实际展开联想，自选角度，自拟题目写一篇文章。（40分）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要求：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（1）观点正确，见解深刻；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（2）思路清晰，结构完整；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  <w:t xml:space="preserve">　　（3）语言流畅，书写工整；</w:t>
      </w:r>
    </w:p>
    <w:p w:rsidR="00DD5F76" w:rsidRPr="00DD5F76" w:rsidRDefault="00DD5F76" w:rsidP="00DD5F76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D5F76">
        <w:rPr>
          <w:rFonts w:asciiTheme="minorEastAsia" w:eastAsiaTheme="minorEastAsia" w:hAnsiTheme="minorEastAsia" w:hint="eastAsia"/>
          <w:color w:val="000000"/>
          <w:sz w:val="21"/>
          <w:szCs w:val="21"/>
        </w:rPr>
        <w:lastRenderedPageBreak/>
        <w:br/>
        <w:t xml:space="preserve">　　（4）字数800-1000字。</w:t>
      </w:r>
    </w:p>
    <w:p w:rsidR="00B13FA5" w:rsidRPr="00DD5F76" w:rsidRDefault="00B13FA5">
      <w:pPr>
        <w:rPr>
          <w:rFonts w:asciiTheme="minorEastAsia" w:hAnsiTheme="minorEastAsia"/>
          <w:szCs w:val="21"/>
        </w:rPr>
      </w:pPr>
    </w:p>
    <w:sectPr w:rsidR="00B13FA5" w:rsidRPr="00DD5F76" w:rsidSect="00B13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5F76"/>
    <w:rsid w:val="00B13FA5"/>
    <w:rsid w:val="00DD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F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D5F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848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2022-04-25T08:28:00Z</dcterms:created>
  <dcterms:modified xsi:type="dcterms:W3CDTF">2022-04-25T08:29:00Z</dcterms:modified>
</cp:coreProperties>
</file>