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年柳河县事业单位招聘工作人员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笔试考生新冠肺炎疫情防控告知书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1.异地参考考生完成报名缴费后，应立即通过</w:t>
      </w:r>
      <w:r>
        <w:rPr>
          <w:rFonts w:hint="eastAsia" w:eastAsia="仿宋"/>
          <w:spacing w:val="-4"/>
          <w:sz w:val="32"/>
          <w:szCs w:val="32"/>
        </w:rPr>
        <w:t>柳河县疾控中心</w:t>
      </w:r>
      <w:r>
        <w:rPr>
          <w:rFonts w:eastAsia="仿宋"/>
          <w:spacing w:val="-4"/>
          <w:sz w:val="32"/>
          <w:szCs w:val="32"/>
        </w:rPr>
        <w:t>（0435-</w:t>
      </w:r>
      <w:r>
        <w:rPr>
          <w:rFonts w:hint="eastAsia" w:eastAsia="仿宋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到达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eastAsia="仿宋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2.考生应在</w:t>
      </w:r>
      <w:r>
        <w:rPr>
          <w:rFonts w:hint="eastAsia" w:eastAsia="仿宋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</w:t>
      </w:r>
      <w:r>
        <w:rPr>
          <w:rFonts w:hint="eastAsia" w:eastAsia="仿宋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并于笔试当天上交1份纸质版</w:t>
      </w:r>
      <w:r>
        <w:rPr>
          <w:rFonts w:eastAsia="仿宋"/>
          <w:color w:val="000000"/>
          <w:spacing w:val="-4"/>
          <w:sz w:val="32"/>
          <w:szCs w:val="32"/>
        </w:rPr>
        <w:t>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8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27"/>
        <w:gridCol w:w="4185"/>
        <w:gridCol w:w="2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82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8B2"/>
    <w:rsid w:val="00033634"/>
    <w:rsid w:val="00180D34"/>
    <w:rsid w:val="00D328B2"/>
    <w:rsid w:val="39C20888"/>
    <w:rsid w:val="4A4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10</TotalTime>
  <ScaleCrop>false</ScaleCrop>
  <LinksUpToDate>false</LinksUpToDate>
  <CharactersWithSpaces>4588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ぺ灬cc果冻ル</cp:lastModifiedBy>
  <cp:lastPrinted>2020-07-30T02:02:00Z</cp:lastPrinted>
  <dcterms:modified xsi:type="dcterms:W3CDTF">2021-06-11T09:14:01Z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5653D77E1C5541C1A990DE7CE6EAEF42</vt:lpwstr>
  </property>
</Properties>
</file>