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C8" w:rsidRPr="00572BA1" w:rsidRDefault="00572BA1" w:rsidP="00572BA1">
      <w:pPr>
        <w:jc w:val="center"/>
        <w:rPr>
          <w:sz w:val="36"/>
        </w:rPr>
      </w:pPr>
      <w:r w:rsidRPr="00572BA1">
        <w:rPr>
          <w:sz w:val="36"/>
        </w:rPr>
        <w:t>各院系招聘工作联系人名单</w:t>
      </w:r>
    </w:p>
    <w:tbl>
      <w:tblPr>
        <w:tblStyle w:val="a5"/>
        <w:tblW w:w="9639" w:type="dxa"/>
        <w:jc w:val="center"/>
        <w:tblInd w:w="-1026" w:type="dxa"/>
        <w:tblLook w:val="04A0"/>
      </w:tblPr>
      <w:tblGrid>
        <w:gridCol w:w="708"/>
        <w:gridCol w:w="3403"/>
        <w:gridCol w:w="1134"/>
        <w:gridCol w:w="1398"/>
        <w:gridCol w:w="2996"/>
      </w:tblGrid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3403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联系人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5063">
              <w:rPr>
                <w:rFonts w:asciiTheme="minorEastAsia" w:hAnsiTheme="minorEastAsia"/>
                <w:szCs w:val="21"/>
              </w:rPr>
              <w:t>邮箱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贾维红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67780163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 w:cs="宋体"/>
                <w:color w:val="0563C1"/>
                <w:szCs w:val="21"/>
                <w:u w:val="single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jiaweihong@zzu.edu.cn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旅游管理学院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邓欣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67780925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zzudengxin@163.com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政治与公共管理学院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李振谊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67783132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lizhenyi@zzu.edu.cn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法学院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胡泓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67783100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hhong006@zzu.edu.cn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郭瑞芬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67783181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guorf0628@zzu.edu.cn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焦卫党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67780090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jwd1988@zzu.edu.cn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外国语与国际关系学院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尹红霞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67780959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yinhongxia@zzu.edu.cn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张军党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67739755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zhjd@zzu.edu.cn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齐昱珲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67739159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qiyuhui2006@163.com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张研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67783160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siyecao@zzu.edu.cn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信息管理学院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郎春林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25063">
              <w:rPr>
                <w:rFonts w:asciiTheme="minorEastAsia" w:hAnsiTheme="minorEastAsia" w:hint="eastAsia"/>
                <w:szCs w:val="21"/>
              </w:rPr>
              <w:t>67783069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lcl@zzu.edu.cn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体育学院（校本部）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胡杰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67730088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hujie1984@zzu.edu.cn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音乐学院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何文婷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lamb88117@163.com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张玉奎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67780965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zyk@zzu.edu.cn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书法学院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张玉成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67767981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2905204314@qq.com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数学与统计学院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陈强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67781227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chenqiang611116@163.com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化学学院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李杰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67783126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jieli@zzu.edu.cn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物理学院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饶凤飞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67739079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raoff@zzu.edu.cn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徐哲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67739209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xuzhe@zzu.edu.cn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信息工程学院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俎惠敏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67781255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iehmzu@zzu.edu.cn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3403" w:type="dxa"/>
            <w:vAlign w:val="center"/>
          </w:tcPr>
          <w:p w:rsidR="00E97AD5" w:rsidRPr="00325063" w:rsidRDefault="00E97AD5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材料科学与工程学院</w:t>
            </w:r>
          </w:p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河南省资源与材料工业技术研究院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李杏瑞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67781590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lixingrui@zzu.edu.cn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机械与动力工程学院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杨岚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67781235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baobaoyang@zzu.edu.cn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土木工程学院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刘云龙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liuyunlongzzu@hotmail.com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水利科学与工程学院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孙喜梅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67781317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sunxm@zzu.edu.cn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化工学院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张雅丽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67781801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zyl@zzu.edu.cn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建筑学院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白丹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67781987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baidan@zzu.edu.cn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管理工程学院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侯红利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67781582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houhongli@zzu.edu.cn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力学与安全工程学院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柯献辉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67781237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kexianhui@zzu.edu.cn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生命科学学院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郭卫东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67783235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guowd@zzu.edu.cn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公共卫生学院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陈姜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67781393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chenj@zzu.edu.cn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药学院、药物研究院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张超锋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67781908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zcfyxy@zzu.edu.cn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继续教育/远程教育学院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徐春华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67763352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xch@zzu.edu.cn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软件学院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韩英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63888069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hy611@zzu.edu.cn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国际学院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赵小霞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67763273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zxx@zzu.edu.cn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国际教育学院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钟清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67781084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yuanban@zzu.edu.cn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农学院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孙静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67785095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sunjing@zzu.edu.cn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哲学学院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赵会仙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zhaohuixian@zzu.edu.cn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生态与环境学院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韩丽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lihan@zzu.edu.cn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地球科学与技术学院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张寅宝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zhangyinbao2005@sina.com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河南省大数据研究院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宋伟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iewsong@zzu.edu.cn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河南先进技术研究院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田青勇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63886557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tianqy@zzu.edu.cn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医学院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余钫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66658829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AMS@zzu.edu.cn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基础医学院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王亚婷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67781959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jcyxy@zzu.edu.cn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护理与健康学院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牛利军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86565001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nlj@zzu.edu.cn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河南省医药科学研究院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赵阳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66963817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hnsyyy@126.com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橡塑模具中心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刘虎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25063">
              <w:rPr>
                <w:rFonts w:asciiTheme="minorEastAsia" w:hAnsiTheme="minorEastAsia" w:hint="eastAsia"/>
                <w:szCs w:val="21"/>
              </w:rPr>
              <w:t>63887600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liuhu@zzu.edu.cn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图书馆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郭文君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67781660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wjguo90@zzu.edu.cn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校医院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张丹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67781203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978874861@qq.com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现代分析与基因测序中心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朱路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67739608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zhujinjin@zzu.edu.cn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学报编辑部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邢利敏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67783909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123082531@qq.com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一附院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李娟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66913045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375437336@qq.com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二附院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梅冬艳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63936327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zdefyrskrczp@163.com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54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三附院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朱峰杰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66903057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22383211@qq.com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55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五附院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付珈珈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66919795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466062721@qq.com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56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附属中学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郭晓冬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63887501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gxd@zzu.edu.cn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57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附属学校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王香枝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67781599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wangxz@zzu.edu.cn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58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资产经营有限公司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司东旭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67739787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sdx@zzu.edu.cn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59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后勤集团公司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黄立新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67781399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hlx@zzu.edu.cn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丁忠华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66936215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cbdzh@zzu.edu.cn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61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信息化办公室网络中心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王炯炜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67783088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wjw@zzu.edu.cn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62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超算中心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杨科成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yangkch@zzu.edu.cn</w:t>
            </w:r>
          </w:p>
        </w:tc>
      </w:tr>
      <w:tr w:rsidR="00F77F37" w:rsidRPr="00325063" w:rsidTr="00F77F37">
        <w:trPr>
          <w:jc w:val="center"/>
        </w:trPr>
        <w:tc>
          <w:tcPr>
            <w:tcW w:w="70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63</w:t>
            </w:r>
          </w:p>
        </w:tc>
        <w:tc>
          <w:tcPr>
            <w:tcW w:w="3403" w:type="dxa"/>
            <w:vAlign w:val="center"/>
          </w:tcPr>
          <w:p w:rsidR="00572BA1" w:rsidRPr="00325063" w:rsidRDefault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医学科学院</w:t>
            </w:r>
          </w:p>
        </w:tc>
        <w:tc>
          <w:tcPr>
            <w:tcW w:w="1134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王雪景</w:t>
            </w:r>
          </w:p>
        </w:tc>
        <w:tc>
          <w:tcPr>
            <w:tcW w:w="1398" w:type="dxa"/>
            <w:vAlign w:val="center"/>
          </w:tcPr>
          <w:p w:rsidR="00572BA1" w:rsidRPr="00325063" w:rsidRDefault="00572BA1" w:rsidP="00572BA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66658832</w:t>
            </w:r>
          </w:p>
        </w:tc>
        <w:tc>
          <w:tcPr>
            <w:tcW w:w="2996" w:type="dxa"/>
            <w:vAlign w:val="center"/>
          </w:tcPr>
          <w:p w:rsidR="00572BA1" w:rsidRPr="00325063" w:rsidRDefault="00572BA1" w:rsidP="00572BA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25063">
              <w:rPr>
                <w:rFonts w:asciiTheme="minorEastAsia" w:hAnsiTheme="minorEastAsia" w:hint="eastAsia"/>
                <w:color w:val="000000"/>
                <w:szCs w:val="21"/>
              </w:rPr>
              <w:t>404589822@qq.com</w:t>
            </w:r>
          </w:p>
        </w:tc>
      </w:tr>
    </w:tbl>
    <w:p w:rsidR="00572BA1" w:rsidRDefault="00572BA1"/>
    <w:sectPr w:rsidR="00572BA1" w:rsidSect="0043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4F" w:rsidRDefault="00C02A4F" w:rsidP="00572BA1">
      <w:r>
        <w:separator/>
      </w:r>
    </w:p>
  </w:endnote>
  <w:endnote w:type="continuationSeparator" w:id="0">
    <w:p w:rsidR="00C02A4F" w:rsidRDefault="00C02A4F" w:rsidP="0057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4F" w:rsidRDefault="00C02A4F" w:rsidP="00572BA1">
      <w:r>
        <w:separator/>
      </w:r>
    </w:p>
  </w:footnote>
  <w:footnote w:type="continuationSeparator" w:id="0">
    <w:p w:rsidR="00C02A4F" w:rsidRDefault="00C02A4F" w:rsidP="00572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BA1"/>
    <w:rsid w:val="0014180C"/>
    <w:rsid w:val="001554BA"/>
    <w:rsid w:val="00325063"/>
    <w:rsid w:val="003D4C18"/>
    <w:rsid w:val="00435DC8"/>
    <w:rsid w:val="00572BA1"/>
    <w:rsid w:val="007078D6"/>
    <w:rsid w:val="00900EDF"/>
    <w:rsid w:val="00C02A4F"/>
    <w:rsid w:val="00C9546F"/>
    <w:rsid w:val="00E84C45"/>
    <w:rsid w:val="00E97AD5"/>
    <w:rsid w:val="00F7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BA1"/>
    <w:rPr>
      <w:sz w:val="18"/>
      <w:szCs w:val="18"/>
    </w:rPr>
  </w:style>
  <w:style w:type="table" w:styleId="a5">
    <w:name w:val="Table Grid"/>
    <w:basedOn w:val="a1"/>
    <w:uiPriority w:val="59"/>
    <w:rsid w:val="00572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72BA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2020-08-07T02:00:00Z</dcterms:created>
  <dcterms:modified xsi:type="dcterms:W3CDTF">2020-08-07T02:00:00Z</dcterms:modified>
</cp:coreProperties>
</file>