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E7" w:rsidRDefault="002F5F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笔试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须知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及考场规则</w:t>
      </w:r>
      <w:bookmarkStart w:id="0" w:name="_GoBack"/>
      <w:bookmarkEnd w:id="0"/>
    </w:p>
    <w:p w:rsidR="00C76AE7" w:rsidRDefault="002F5F6D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各位考生：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三、考生要保证网络环境的稳定、硬件设备的电量充足、视频设备的正常显示，可使用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Windows</w:t>
      </w:r>
      <w:r>
        <w:rPr>
          <w:rFonts w:ascii="仿宋_GB2312" w:eastAsia="仿宋_GB2312" w:hAnsi="仿宋_GB2312" w:cs="仿宋_GB2312" w:hint="eastAsia"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Mac</w:t>
      </w:r>
      <w:r>
        <w:rPr>
          <w:rFonts w:ascii="仿宋_GB2312" w:eastAsia="仿宋_GB2312" w:hAnsi="仿宋_GB2312" w:cs="仿宋_GB2312" w:hint="eastAsia"/>
          <w:sz w:val="30"/>
          <w:szCs w:val="30"/>
        </w:rPr>
        <w:t>系统的电脑，网络、电力、硬件设备出现的问题和耽误的时间由考生本人承担。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四、为确保笔试系统稳定，请使用</w:t>
      </w:r>
      <w:r>
        <w:rPr>
          <w:rFonts w:ascii="仿宋_GB2312" w:eastAsia="仿宋_GB2312" w:hAnsi="仿宋_GB2312" w:cs="仿宋_GB2312" w:hint="eastAsia"/>
          <w:sz w:val="30"/>
          <w:szCs w:val="30"/>
        </w:rPr>
        <w:t>360</w:t>
      </w:r>
      <w:r>
        <w:rPr>
          <w:rFonts w:ascii="仿宋_GB2312" w:eastAsia="仿宋_GB2312" w:hAnsi="仿宋_GB2312" w:cs="仿宋_GB2312" w:hint="eastAsia"/>
          <w:sz w:val="30"/>
          <w:szCs w:val="30"/>
        </w:rPr>
        <w:t>极速或谷歌浏览器作答；宽带网速建议在</w:t>
      </w:r>
      <w:r>
        <w:rPr>
          <w:rFonts w:ascii="仿宋_GB2312" w:eastAsia="仿宋_GB2312" w:hAnsi="仿宋_GB2312" w:cs="仿宋_GB2312" w:hint="eastAsia"/>
          <w:sz w:val="30"/>
          <w:szCs w:val="30"/>
        </w:rPr>
        <w:t>10M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以上（考试前请考生准备好备用考试设备及网络热点，以防考试中设备及网络故障影响考试）。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五、考前试测（模拟考试）准备：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①电脑试测笔试系统</w:t>
      </w:r>
    </w:p>
    <w:p w:rsidR="00C76AE7" w:rsidRDefault="002F5F6D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测试设备：通过笔记本电脑或带有外置麦克风和扬声器台式机电脑；</w:t>
      </w:r>
    </w:p>
    <w:p w:rsidR="00C76AE7" w:rsidRDefault="002F5F6D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测试方式：请考生根据收到的短信内容提示进行测试（模拟考试）。</w:t>
      </w:r>
    </w:p>
    <w:p w:rsidR="00C76AE7" w:rsidRDefault="002F5F6D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lastRenderedPageBreak/>
        <w:t>考生通过准考证中“模拟练习”链接进行考试设备和系统测试，测试过程中请确保考试界面左上角实时摄像人物处于居中位置，如摄像区域未出现自己的画面，请检查谷歌浏览器设置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隐私设置和安全性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摄像头功能是否开启（考生需提前检查设备拍照功能、网络、浏览器等情况，防止考试中软硬件不符合要求导致无法正常考试）。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②手机登录腾讯会议测试</w:t>
      </w:r>
    </w:p>
    <w:p w:rsidR="00C76AE7" w:rsidRDefault="002F5F6D">
      <w:pPr>
        <w:pStyle w:val="a6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考生需要提前用手机下载腾讯会议，试测的时候没有会议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ID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，考生自行预定会议，进入会议后打开“视频”，将手机放置在可以拍到自己作答环境及全身的位置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即可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（大概在自己侧后方位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135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度）。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在正式笔试</w:t>
      </w:r>
      <w:r>
        <w:rPr>
          <w:rFonts w:ascii="仿宋_GB2312" w:eastAsia="仿宋_GB2312" w:hAnsi="仿宋_GB2312" w:cs="仿宋_GB2312" w:hint="eastAsia"/>
          <w:sz w:val="30"/>
          <w:szCs w:val="30"/>
        </w:rPr>
        <w:t>前，将通过短信或邮箱的方式下发腾讯会议号，考生需在临考前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分钟进入腾讯会议间，确保自己手机麦克风和声音是关闭状态，视频开启状态后，将手机放置跟试测时一样的位置即可（大概在自己侧后方位</w:t>
      </w:r>
      <w:r>
        <w:rPr>
          <w:rFonts w:ascii="仿宋_GB2312" w:eastAsia="仿宋_GB2312" w:hAnsi="仿宋_GB2312" w:cs="仿宋_GB2312" w:hint="eastAsia"/>
          <w:sz w:val="30"/>
          <w:szCs w:val="30"/>
        </w:rPr>
        <w:t>135</w:t>
      </w:r>
      <w:r>
        <w:rPr>
          <w:rFonts w:ascii="仿宋_GB2312" w:eastAsia="仿宋_GB2312" w:hAnsi="仿宋_GB2312" w:cs="仿宋_GB2312" w:hint="eastAsia"/>
          <w:sz w:val="30"/>
          <w:szCs w:val="30"/>
        </w:rPr>
        <w:t>度）。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七、考生在考试过程中请将电脑摄像头功能和麦克风打开，确保监考人员正常监考，考试期间不允许离</w:t>
      </w:r>
      <w:r>
        <w:rPr>
          <w:rFonts w:ascii="仿宋_GB2312" w:eastAsia="仿宋_GB2312" w:hAnsi="仿宋_GB2312" w:cs="仿宋_GB2312" w:hint="eastAsia"/>
          <w:sz w:val="30"/>
          <w:szCs w:val="30"/>
        </w:rPr>
        <w:t>开监控范围，如果离开监控范围造成的后果由考生本人承担。</w:t>
      </w:r>
    </w:p>
    <w:p w:rsidR="00C76AE7" w:rsidRDefault="002F5F6D">
      <w:pPr>
        <w:pStyle w:val="a3"/>
        <w:autoSpaceDE w:val="0"/>
        <w:autoSpaceDN w:val="0"/>
        <w:spacing w:line="560" w:lineRule="exact"/>
        <w:ind w:left="0"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八、考生请考前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分钟通过个人短信或邮箱链接登录考试界面，手持身份证拍照进行个人身份核验，如实准确填写个人信息后，如个人信息填写有误，请及时联系项目组。请确认在进入答题前关闭微信、</w:t>
      </w:r>
      <w:r>
        <w:rPr>
          <w:rFonts w:ascii="仿宋_GB2312" w:eastAsia="仿宋_GB2312" w:hAnsi="仿宋_GB2312" w:cs="仿宋_GB2312" w:hint="eastAsia"/>
          <w:sz w:val="30"/>
          <w:szCs w:val="30"/>
        </w:rPr>
        <w:t>QQ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MSN</w:t>
      </w:r>
      <w:r>
        <w:rPr>
          <w:rFonts w:ascii="仿宋_GB2312" w:eastAsia="仿宋_GB2312" w:hAnsi="仿宋_GB2312" w:cs="仿宋_GB2312" w:hint="eastAsia"/>
          <w:sz w:val="30"/>
          <w:szCs w:val="30"/>
        </w:rPr>
        <w:t>等聊天软件，以防被识别为作弊行为，如果跳出考试页面次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数超过规定次数，系统会弹窗提示，提示超过规定次数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次，考试成绩无效。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九、</w:t>
      </w:r>
      <w:r>
        <w:rPr>
          <w:rFonts w:ascii="仿宋_GB2312" w:eastAsia="仿宋_GB2312" w:hAnsi="仿宋_GB2312" w:cs="仿宋_GB2312" w:hint="eastAsia"/>
          <w:sz w:val="30"/>
          <w:szCs w:val="30"/>
        </w:rPr>
        <w:t>10:00</w:t>
      </w:r>
      <w:r>
        <w:rPr>
          <w:rFonts w:ascii="仿宋_GB2312" w:eastAsia="仿宋_GB2312" w:hAnsi="仿宋_GB2312" w:cs="仿宋_GB2312" w:hint="eastAsia"/>
          <w:sz w:val="30"/>
          <w:szCs w:val="30"/>
        </w:rPr>
        <w:t>正式开始考试，考试时间为</w:t>
      </w:r>
      <w:r>
        <w:rPr>
          <w:rFonts w:ascii="仿宋_GB2312" w:eastAsia="仿宋_GB2312" w:hAnsi="仿宋_GB2312" w:cs="仿宋_GB2312" w:hint="eastAsia"/>
          <w:sz w:val="30"/>
          <w:szCs w:val="30"/>
        </w:rPr>
        <w:t>120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分钟，考试不得提前交卷，考试时间结束才允许离场。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十三、考试过程中不允许考生做与考试无关的事情（如吸烟、进食等）。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十四、考生须服从工作人员管理，接受监考人员的监督和检查。出现违纪违规行为的，将按照人社部</w:t>
      </w:r>
      <w:r>
        <w:rPr>
          <w:rFonts w:ascii="仿宋_GB2312" w:eastAsia="仿宋_GB2312" w:hAnsi="仿宋_GB2312" w:cs="仿宋_GB2312" w:hint="eastAsia"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sz w:val="30"/>
          <w:szCs w:val="30"/>
        </w:rPr>
        <w:t>号令进行处理。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十七、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为处理规定》（人社部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号令）处理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: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笔试过程中使用任何书籍、计算器、手机以及带有记忆功能的电子设备的；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笔试过程中无故关闭电脑摄像头、无故离开视频监控区域的，或故意在光线暗处作答的；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笔试过程中无故切屏离开作答界面，超过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次的；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经人像比对发现非本人作答的；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考试过程中更换作答人员或其他人员从旁协助，集体舞弊的；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利用各种手段作弊的；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sz w:val="30"/>
          <w:szCs w:val="30"/>
        </w:rPr>
        <w:t>将试题通过各种途径泄露出去的；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考试过程中佩戴耳机、与他人交头接耳、传递物品、私藏夹带、传递纸条、拨打或接听电话的；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</w:t>
      </w:r>
      <w:r>
        <w:rPr>
          <w:rFonts w:ascii="仿宋_GB2312" w:eastAsia="仿宋_GB2312" w:hAnsi="仿宋_GB2312" w:cs="仿宋_GB2312" w:hint="eastAsia"/>
          <w:sz w:val="30"/>
          <w:szCs w:val="30"/>
        </w:rPr>
        <w:t>考生登录的</w:t>
      </w:r>
      <w:r>
        <w:rPr>
          <w:rFonts w:ascii="仿宋_GB2312" w:eastAsia="仿宋_GB2312" w:hAnsi="仿宋_GB2312" w:cs="仿宋_GB2312" w:hint="eastAsia"/>
          <w:sz w:val="30"/>
          <w:szCs w:val="30"/>
        </w:rPr>
        <w:t>IP</w:t>
      </w:r>
      <w:r>
        <w:rPr>
          <w:rFonts w:ascii="仿宋_GB2312" w:eastAsia="仿宋_GB2312" w:hAnsi="仿宋_GB2312" w:cs="仿宋_GB2312" w:hint="eastAsia"/>
          <w:sz w:val="30"/>
          <w:szCs w:val="30"/>
        </w:rPr>
        <w:t>地址</w:t>
      </w:r>
      <w:r>
        <w:rPr>
          <w:rFonts w:ascii="仿宋_GB2312" w:eastAsia="仿宋_GB2312" w:hAnsi="仿宋_GB2312" w:cs="仿宋_GB2312" w:hint="eastAsia"/>
          <w:sz w:val="30"/>
          <w:szCs w:val="30"/>
        </w:rPr>
        <w:t>会显示登陆地区，后期核查发现</w:t>
      </w:r>
      <w:r>
        <w:rPr>
          <w:rFonts w:ascii="仿宋_GB2312" w:eastAsia="仿宋_GB2312" w:hAnsi="仿宋_GB2312" w:cs="仿宋_GB2312" w:hint="eastAsia"/>
          <w:sz w:val="30"/>
          <w:szCs w:val="30"/>
        </w:rPr>
        <w:t>IP</w:t>
      </w:r>
      <w:r>
        <w:rPr>
          <w:rFonts w:ascii="仿宋_GB2312" w:eastAsia="仿宋_GB2312" w:hAnsi="仿宋_GB2312" w:cs="仿宋_GB2312" w:hint="eastAsia"/>
          <w:sz w:val="30"/>
          <w:szCs w:val="30"/>
        </w:rPr>
        <w:t>登陆地址数目超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个的；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10.</w:t>
      </w:r>
      <w:r>
        <w:rPr>
          <w:rFonts w:ascii="仿宋_GB2312" w:eastAsia="仿宋_GB2312" w:hAnsi="仿宋_GB2312" w:cs="仿宋_GB2312" w:hint="eastAsia"/>
          <w:sz w:val="30"/>
          <w:szCs w:val="30"/>
        </w:rPr>
        <w:t>经后台发现，确认考生有其他违纪、舞弊行为的。</w:t>
      </w:r>
    </w:p>
    <w:p w:rsidR="00C76AE7" w:rsidRDefault="002F5F6D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为了确保本次考试的顺利进行，请您务必仔细阅读以上内容。祝愿考试顺利！</w:t>
      </w:r>
    </w:p>
    <w:p w:rsidR="00C76AE7" w:rsidRDefault="00C76AE7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C76AE7" w:rsidRDefault="002F5F6D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附：联系方式</w:t>
      </w:r>
    </w:p>
    <w:p w:rsidR="00C76AE7" w:rsidRDefault="002F5F6D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客服部门：</w:t>
      </w:r>
      <w:r>
        <w:rPr>
          <w:rFonts w:ascii="仿宋_GB2312" w:eastAsia="仿宋_GB2312" w:hAnsi="仿宋_GB2312" w:cs="仿宋_GB2312" w:hint="eastAsia"/>
          <w:sz w:val="30"/>
          <w:szCs w:val="30"/>
        </w:rPr>
        <w:t>022-58703000-85</w:t>
      </w:r>
      <w:r>
        <w:rPr>
          <w:rFonts w:ascii="仿宋_GB2312" w:eastAsia="仿宋_GB2312" w:hAnsi="仿宋_GB2312" w:cs="仿宋_GB2312"/>
          <w:sz w:val="30"/>
          <w:szCs w:val="30"/>
        </w:rPr>
        <w:t>606</w:t>
      </w:r>
    </w:p>
    <w:p w:rsidR="00C76AE7" w:rsidRDefault="002F5F6D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</w:t>
      </w:r>
    </w:p>
    <w:p w:rsidR="00C76AE7" w:rsidRDefault="00C76AE7">
      <w:pPr>
        <w:widowControl/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sectPr w:rsidR="00C76AE7" w:rsidSect="00C76AE7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7F3E11"/>
    <w:rsid w:val="9F7F5D13"/>
    <w:rsid w:val="B76F6868"/>
    <w:rsid w:val="D97FD9DF"/>
    <w:rsid w:val="DF6E2C27"/>
    <w:rsid w:val="F7FFE104"/>
    <w:rsid w:val="FEDFD607"/>
    <w:rsid w:val="FF7D808D"/>
    <w:rsid w:val="FFFE690D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2F5F6D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C76AE7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C76AE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76AE7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76AE7"/>
    <w:pPr>
      <w:ind w:left="100"/>
    </w:pPr>
    <w:rPr>
      <w:rFonts w:ascii="仿宋" w:eastAsia="仿宋" w:hAnsi="仿宋" w:cs="仿宋"/>
      <w:sz w:val="32"/>
      <w:szCs w:val="32"/>
    </w:rPr>
  </w:style>
  <w:style w:type="paragraph" w:styleId="a4">
    <w:name w:val="footer"/>
    <w:basedOn w:val="a"/>
    <w:link w:val="Char"/>
    <w:qFormat/>
    <w:rsid w:val="00C7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7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76AE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C76AE7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C76AE7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C76AE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76A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2020-07-08T02:37:00Z</cp:lastPrinted>
  <dcterms:created xsi:type="dcterms:W3CDTF">2020-08-03T07:42:00Z</dcterms:created>
  <dcterms:modified xsi:type="dcterms:W3CDTF">2020-08-03T07:42:00Z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