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90" w:rsidRDefault="00017A75">
      <w:pPr>
        <w:tabs>
          <w:tab w:val="left" w:pos="1145"/>
        </w:tabs>
        <w:spacing w:line="590" w:lineRule="exact"/>
        <w:jc w:val="left"/>
        <w:rPr>
          <w:rFonts w:ascii="方正黑体_GBK" w:eastAsia="方正黑体_GBK" w:hAnsi="方正黑体_GBK" w:cs="方正黑体_GBK"/>
          <w:sz w:val="33"/>
          <w:szCs w:val="33"/>
        </w:rPr>
      </w:pPr>
      <w:r>
        <w:rPr>
          <w:rFonts w:ascii="方正黑体_GBK" w:eastAsia="方正黑体_GBK" w:hAnsi="方正黑体_GBK" w:cs="方正黑体_GBK" w:hint="eastAsia"/>
          <w:sz w:val="33"/>
          <w:szCs w:val="33"/>
        </w:rPr>
        <w:t>附件</w:t>
      </w:r>
      <w:r>
        <w:rPr>
          <w:rFonts w:ascii="方正黑体_GBK" w:eastAsia="方正黑体_GBK" w:hAnsi="方正黑体_GBK" w:cs="方正黑体_GBK" w:hint="eastAsia"/>
          <w:sz w:val="33"/>
          <w:szCs w:val="33"/>
        </w:rPr>
        <w:t>1</w:t>
      </w:r>
    </w:p>
    <w:p w:rsidR="00BC7F90" w:rsidRDefault="00017A75">
      <w:pPr>
        <w:widowControl w:val="0"/>
        <w:spacing w:line="590" w:lineRule="exact"/>
        <w:ind w:leftChars="314" w:left="2346" w:hangingChars="400" w:hanging="1687"/>
        <w:jc w:val="center"/>
        <w:textAlignment w:val="auto"/>
        <w:rPr>
          <w:rFonts w:ascii="方正小标宋_GBK" w:eastAsia="方正小标宋_GBK" w:hAnsi="方正小标宋_GBK" w:cs="方正小标宋_GBK"/>
          <w:b/>
          <w:bCs/>
          <w:spacing w:val="-1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pacing w:val="-10"/>
          <w:sz w:val="44"/>
          <w:szCs w:val="44"/>
        </w:rPr>
        <w:t>邻水县</w:t>
      </w:r>
      <w:r>
        <w:rPr>
          <w:rFonts w:ascii="方正小标宋_GBK" w:eastAsia="方正小标宋_GBK" w:hAnsi="方正小标宋_GBK" w:cs="方正小标宋_GBK" w:hint="eastAsia"/>
          <w:b/>
          <w:bCs/>
          <w:spacing w:val="-10"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b/>
          <w:bCs/>
          <w:spacing w:val="-10"/>
          <w:sz w:val="44"/>
          <w:szCs w:val="44"/>
        </w:rPr>
        <w:t>年第二次引进高层次人才职位一览表（机关事业单位）</w:t>
      </w:r>
    </w:p>
    <w:tbl>
      <w:tblPr>
        <w:tblW w:w="138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8"/>
        <w:gridCol w:w="1407"/>
        <w:gridCol w:w="1646"/>
        <w:gridCol w:w="1513"/>
        <w:gridCol w:w="3465"/>
        <w:gridCol w:w="969"/>
        <w:gridCol w:w="1553"/>
        <w:gridCol w:w="1513"/>
        <w:gridCol w:w="770"/>
      </w:tblGrid>
      <w:tr w:rsidR="00BC7F90">
        <w:trPr>
          <w:trHeight w:val="605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  <w:lang/>
              </w:rPr>
              <w:t>职位编码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  <w:lang/>
              </w:rPr>
              <w:t>归口单位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  <w:lang/>
              </w:rPr>
              <w:t>单位名称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需求岗位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需求专业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需求人数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  <w:lang/>
              </w:rPr>
              <w:t>学历要求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  <w:lang/>
              </w:rPr>
              <w:t>其他要求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  <w:lang/>
              </w:rPr>
              <w:t>备注</w:t>
            </w:r>
          </w:p>
        </w:tc>
      </w:tr>
      <w:tr w:rsidR="00BC7F90">
        <w:trPr>
          <w:trHeight w:hRule="exact" w:val="7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/>
              </w:rPr>
              <w:t>00</w:t>
            </w: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邻水县人大</w:t>
            </w:r>
            <w:r>
              <w:rPr>
                <w:sz w:val="18"/>
                <w:szCs w:val="18"/>
                <w:lang/>
              </w:rPr>
              <w:br/>
            </w: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常委会办公室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邻水县人大信息服务中心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法律事务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宪法学与行政法学、行政诉讼法学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持有法律职业资格证书（</w:t>
            </w:r>
            <w:r>
              <w:rPr>
                <w:rFonts w:eastAsia="方正仿宋_GBK"/>
                <w:sz w:val="18"/>
                <w:szCs w:val="18"/>
                <w:lang/>
              </w:rPr>
              <w:t>A</w:t>
            </w: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类）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BC7F90">
        <w:trPr>
          <w:trHeight w:hRule="exact" w:val="7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/>
              </w:rPr>
              <w:t>00</w:t>
            </w:r>
            <w:r>
              <w:rPr>
                <w:rFonts w:hint="eastAsia"/>
                <w:sz w:val="18"/>
                <w:szCs w:val="18"/>
                <w:lang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邻水县委宣传部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邻水县融媒体中心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新闻外宣策划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新闻学、传播学、广播电视新闻学等相关专业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BC7F90">
        <w:trPr>
          <w:trHeight w:hRule="exact" w:val="7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  <w:lang/>
              </w:rPr>
              <w:t>00</w:t>
            </w:r>
            <w:r>
              <w:rPr>
                <w:rFonts w:hint="eastAsia"/>
                <w:sz w:val="18"/>
                <w:szCs w:val="18"/>
                <w:lang/>
              </w:rP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  <w:lang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邻水县委组织部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邻水县干部档案管理中心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  <w:lang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干部档案管理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图书馆学、档案学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BC7F90">
        <w:trPr>
          <w:trHeight w:hRule="exact" w:val="7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/>
              </w:rPr>
              <w:t>00</w:t>
            </w:r>
            <w:r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邻水县公安局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邻水县公安局监管中心卫生所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计算机应用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  <w:highlight w:val="yellow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电子信息工程、网络安全、软件工程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BC7F90">
        <w:trPr>
          <w:trHeight w:hRule="exact" w:val="7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/>
              </w:rPr>
              <w:t>00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邻水县委目标绩效管理办公室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邻水县督查考核信息中心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工程项目督查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管理科学与工程类、农业经济管理类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BC7F90">
        <w:trPr>
          <w:trHeight w:hRule="exact" w:val="7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/>
              </w:rPr>
              <w:t>00</w:t>
            </w:r>
            <w:r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邻水县发展和改革局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邻水县项目服务中心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项目服务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国民经济学、区域经济学、经济统计与分析、财政学、投资学、经济法学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BC7F90">
        <w:trPr>
          <w:trHeight w:hRule="exact" w:val="7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/>
              </w:rPr>
              <w:t>00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市政工程、建筑与土木工程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BC7F90">
        <w:trPr>
          <w:trHeight w:hRule="exact" w:val="7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/>
              </w:rPr>
              <w:t>00</w:t>
            </w:r>
            <w:r>
              <w:rPr>
                <w:sz w:val="18"/>
                <w:szCs w:val="18"/>
                <w:lang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邻水县农业农村局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邻水县种子管理站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农业生产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植物生产类（如农学、作物遗传育种、作物栽培学与耕作学、园艺学等）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BC7F90">
        <w:trPr>
          <w:trHeight w:hRule="exact" w:val="7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/>
              </w:rPr>
              <w:lastRenderedPageBreak/>
              <w:t>00</w:t>
            </w:r>
            <w:r>
              <w:rPr>
                <w:sz w:val="18"/>
                <w:szCs w:val="18"/>
                <w:lang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邻水县人力资源和社会保障局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邻水县人力资源服务中心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社会保险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、</w:t>
            </w: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基金监督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、档案管理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劳动与社会保障、社会保障、社会保障学、保险学、内部控制与内部审计、档案学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BC7F90">
        <w:trPr>
          <w:trHeight w:hRule="exact" w:val="7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/>
              </w:rPr>
              <w:t>0</w:t>
            </w:r>
            <w:r>
              <w:rPr>
                <w:sz w:val="18"/>
                <w:szCs w:val="18"/>
                <w:lang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邻水县住房和城乡建设局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邻水县园林管理所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工业与民用工程、市政工程质量监督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土木类（岩土工程、结构工程、市政工程、建筑与土木工程专业）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熟练使用工程技术软件（如</w:t>
            </w:r>
            <w:r>
              <w:rPr>
                <w:sz w:val="18"/>
                <w:szCs w:val="18"/>
                <w:lang/>
              </w:rPr>
              <w:t>CAD</w:t>
            </w: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）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BC7F90">
        <w:trPr>
          <w:trHeight w:hRule="exact" w:val="7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/>
              </w:rPr>
              <w:t>0</w:t>
            </w:r>
            <w:r>
              <w:rPr>
                <w:sz w:val="18"/>
                <w:szCs w:val="18"/>
                <w:lang/>
              </w:rPr>
              <w:t>11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邻水县应急管理局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邻水县煤矿数字化瓦斯监控中心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瓦斯监控中心干部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安全科学与工程，安全工程及相关专业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BC7F90">
        <w:trPr>
          <w:trHeight w:hRule="exact" w:val="7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/>
              </w:rPr>
              <w:t>0</w:t>
            </w:r>
            <w:r>
              <w:rPr>
                <w:sz w:val="18"/>
                <w:szCs w:val="18"/>
                <w:lang/>
              </w:rPr>
              <w:t>12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邻水县应急救援中心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应急救援中心干部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化学工程，化学工艺，生物化工，应用化学，工业催化，化学工程与技术，环境技术及相关专业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BC7F90">
        <w:trPr>
          <w:trHeight w:hRule="exact" w:val="7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邻水县文化广播电视和旅游局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邻水县创作中心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旅游发展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旅游管理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BC7F90">
        <w:trPr>
          <w:trHeight w:hRule="exact" w:val="93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邻水县商务局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邻水县电子商务与现代物流服务中心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商务管理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  <w:t>经济学、经济统计学、商务经济学、数字经济、国际经济与贸易、贸易经济、市场营销管理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BC7F90">
        <w:trPr>
          <w:trHeight w:hRule="exact" w:val="7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/>
              </w:rPr>
              <w:t>0</w:t>
            </w:r>
            <w:r>
              <w:rPr>
                <w:rFonts w:hint="eastAsia"/>
                <w:sz w:val="18"/>
                <w:szCs w:val="18"/>
                <w:lang/>
              </w:rPr>
              <w:t>15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邻水县委党校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邻水县委党校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教学、科研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马克思主义理论与思想政治教育、思想政治教育、中国史、中国近现代史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BC7F90">
        <w:trPr>
          <w:trHeight w:hRule="exact" w:val="7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240" w:lineRule="exact"/>
              <w:jc w:val="center"/>
              <w:textAlignment w:val="center"/>
              <w:rPr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  <w:lang/>
              </w:rPr>
              <w:t>0</w:t>
            </w:r>
            <w:r>
              <w:rPr>
                <w:rFonts w:hint="eastAsia"/>
                <w:sz w:val="18"/>
                <w:szCs w:val="18"/>
                <w:lang/>
              </w:rPr>
              <w:t>16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240" w:lineRule="exact"/>
              <w:jc w:val="center"/>
              <w:textAlignment w:val="center"/>
              <w:rPr>
                <w:sz w:val="18"/>
                <w:szCs w:val="1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教学、科研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240" w:lineRule="exact"/>
              <w:jc w:val="center"/>
              <w:textAlignment w:val="center"/>
              <w:rPr>
                <w:sz w:val="18"/>
                <w:szCs w:val="1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区域经济学、产业经济学、公共经济学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240" w:lineRule="exact"/>
              <w:jc w:val="center"/>
              <w:textAlignment w:val="center"/>
              <w:rPr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  <w:lang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BC7F90">
        <w:trPr>
          <w:trHeight w:hRule="exact" w:val="7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邻水县水务局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邻水县河湖保护中心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水利工程管理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水利类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BC7F90">
        <w:trPr>
          <w:trHeight w:hRule="exact" w:val="7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法律事务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宪法学与行政法学、行政诉讼法学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rFonts w:eastAsia="方正仿宋_GBK" w:cs="方正仿宋_GBK"/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持有法律职业资格证书（</w:t>
            </w:r>
            <w:r>
              <w:rPr>
                <w:rFonts w:eastAsia="方正仿宋_GBK" w:cs="方正仿宋_GBK"/>
                <w:sz w:val="18"/>
                <w:szCs w:val="18"/>
                <w:lang/>
              </w:rPr>
              <w:t>A</w:t>
            </w: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类）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BC7F90">
        <w:trPr>
          <w:trHeight w:hRule="exact" w:val="7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240" w:lineRule="exact"/>
              <w:jc w:val="center"/>
              <w:textAlignment w:val="center"/>
              <w:rPr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  <w:lang/>
              </w:rPr>
              <w:lastRenderedPageBreak/>
              <w:t>0</w:t>
            </w:r>
            <w:r>
              <w:rPr>
                <w:rFonts w:hint="eastAsia"/>
                <w:sz w:val="18"/>
                <w:szCs w:val="18"/>
                <w:lang/>
              </w:rPr>
              <w:t>19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邻水县卫生健康局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邻水县疾病预防控制中心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240" w:lineRule="exact"/>
              <w:jc w:val="center"/>
              <w:textAlignment w:val="center"/>
              <w:rPr>
                <w:sz w:val="18"/>
                <w:szCs w:val="1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疾病防控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公共卫生与预防医学类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  <w:lang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BC7F90">
        <w:trPr>
          <w:trHeight w:hRule="exact" w:val="7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240" w:lineRule="exact"/>
              <w:jc w:val="center"/>
              <w:textAlignment w:val="center"/>
              <w:rPr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  <w:lang/>
              </w:rPr>
              <w:t>0</w:t>
            </w:r>
            <w:r>
              <w:rPr>
                <w:rFonts w:hint="eastAsia"/>
                <w:sz w:val="18"/>
                <w:szCs w:val="18"/>
                <w:lang/>
              </w:rPr>
              <w:t>20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240" w:lineRule="exact"/>
              <w:jc w:val="center"/>
              <w:textAlignment w:val="center"/>
              <w:rPr>
                <w:sz w:val="18"/>
                <w:szCs w:val="1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检验检测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  <w:lang/>
              </w:rPr>
              <w:t>公共卫生与预防医学类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  <w:lang/>
              </w:rPr>
            </w:pPr>
            <w:r>
              <w:rPr>
                <w:rFonts w:eastAsia="方正仿宋_GBK" w:cs="方正仿宋_GBK" w:hint="eastAsia"/>
                <w:sz w:val="18"/>
                <w:szCs w:val="18"/>
                <w:lang/>
              </w:rPr>
              <w:t>硕士研究生及以上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BC7F90">
        <w:trPr>
          <w:trHeight w:hRule="exact" w:val="7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240" w:lineRule="exact"/>
              <w:jc w:val="center"/>
              <w:textAlignment w:val="center"/>
              <w:rPr>
                <w:sz w:val="18"/>
                <w:szCs w:val="18"/>
                <w:lang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  <w:lang/>
              </w:rPr>
              <w:t>合计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24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  <w:lang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240" w:lineRule="exact"/>
              <w:jc w:val="center"/>
              <w:textAlignment w:val="center"/>
              <w:rPr>
                <w:sz w:val="18"/>
                <w:szCs w:val="18"/>
                <w:lang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240" w:lineRule="exact"/>
              <w:jc w:val="center"/>
              <w:textAlignment w:val="center"/>
              <w:rPr>
                <w:sz w:val="18"/>
                <w:szCs w:val="18"/>
                <w:lang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017A75">
            <w:pPr>
              <w:spacing w:line="360" w:lineRule="exact"/>
              <w:jc w:val="center"/>
              <w:textAlignment w:val="center"/>
              <w:rPr>
                <w:sz w:val="18"/>
                <w:szCs w:val="18"/>
                <w:lang/>
              </w:rPr>
            </w:pPr>
            <w:r>
              <w:rPr>
                <w:rFonts w:hint="eastAsia"/>
                <w:sz w:val="18"/>
                <w:szCs w:val="18"/>
                <w:lang/>
              </w:rPr>
              <w:t>2</w:t>
            </w:r>
            <w:r>
              <w:rPr>
                <w:rFonts w:hint="eastAsia"/>
                <w:sz w:val="18"/>
                <w:szCs w:val="18"/>
                <w:lang/>
              </w:rPr>
              <w:t>3</w:t>
            </w:r>
            <w:bookmarkStart w:id="0" w:name="_GoBack"/>
            <w:bookmarkEnd w:id="0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240" w:lineRule="exact"/>
              <w:jc w:val="center"/>
              <w:textAlignment w:val="center"/>
              <w:rPr>
                <w:sz w:val="18"/>
                <w:szCs w:val="18"/>
                <w:lang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C7F90" w:rsidRDefault="00BC7F90">
            <w:pPr>
              <w:spacing w:line="240" w:lineRule="exact"/>
              <w:jc w:val="center"/>
              <w:textAlignment w:val="center"/>
              <w:rPr>
                <w:sz w:val="18"/>
                <w:szCs w:val="18"/>
                <w:lang/>
              </w:rPr>
            </w:pPr>
          </w:p>
        </w:tc>
      </w:tr>
    </w:tbl>
    <w:p w:rsidR="00BC7F90" w:rsidRDefault="00BC7F90"/>
    <w:sectPr w:rsidR="00BC7F90" w:rsidSect="00BC7F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2EC7B45"/>
    <w:rsid w:val="00017A75"/>
    <w:rsid w:val="00BC7F90"/>
    <w:rsid w:val="260D3152"/>
    <w:rsid w:val="2EE36D88"/>
    <w:rsid w:val="72EC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C7F90"/>
    <w:pPr>
      <w:spacing w:line="856" w:lineRule="atLeast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C7F90"/>
    <w:pPr>
      <w:tabs>
        <w:tab w:val="left" w:pos="4149"/>
        <w:tab w:val="left" w:pos="8016"/>
      </w:tabs>
      <w:spacing w:line="419" w:lineRule="atLeast"/>
      <w:ind w:firstLine="419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2020-07-28T07:44:00Z</dcterms:created>
  <dcterms:modified xsi:type="dcterms:W3CDTF">2020-07-28T07:44:00Z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