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BD" w:rsidRPr="007B2D72" w:rsidRDefault="00FB2CBD" w:rsidP="00FB2CBD">
      <w:pPr>
        <w:spacing w:line="560" w:lineRule="exact"/>
        <w:rPr>
          <w:rFonts w:ascii="方正仿宋_GBK" w:eastAsia="方正仿宋_GBK"/>
          <w:b/>
          <w:sz w:val="32"/>
          <w:szCs w:val="32"/>
        </w:rPr>
      </w:pPr>
      <w:r w:rsidRPr="007B2D72">
        <w:rPr>
          <w:rFonts w:ascii="方正仿宋_GBK" w:eastAsia="方正仿宋_GBK" w:hint="eastAsia"/>
          <w:b/>
          <w:sz w:val="32"/>
          <w:szCs w:val="32"/>
        </w:rPr>
        <w:t>附件7</w:t>
      </w:r>
    </w:p>
    <w:p w:rsidR="00FB2CBD" w:rsidRDefault="00FB2CBD" w:rsidP="00FB2CBD">
      <w:pPr>
        <w:spacing w:line="560" w:lineRule="exact"/>
        <w:jc w:val="center"/>
        <w:rPr>
          <w:rFonts w:ascii="方正小标宋_GBK" w:eastAsia="方正小标宋_GBK"/>
          <w:sz w:val="46"/>
          <w:szCs w:val="32"/>
        </w:rPr>
      </w:pPr>
      <w:r>
        <w:rPr>
          <w:rFonts w:ascii="方正小标宋_GBK" w:eastAsia="方正小标宋_GBK" w:hAnsi="方正仿宋_GBK" w:cs="方正仿宋_GBK" w:hint="eastAsia"/>
          <w:color w:val="000000"/>
          <w:sz w:val="44"/>
          <w:szCs w:val="30"/>
        </w:rPr>
        <w:t>重庆市考试录用公务员专业参考目录（2015年下半年修订）</w:t>
      </w:r>
    </w:p>
    <w:p w:rsidR="00FB2CBD" w:rsidRDefault="00FB2CBD" w:rsidP="00FB2CBD">
      <w:pPr>
        <w:spacing w:line="560" w:lineRule="exact"/>
        <w:rPr>
          <w:rFonts w:ascii="方正仿宋_GBK" w:eastAsia="方正仿宋_GB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5"/>
        <w:gridCol w:w="851"/>
        <w:gridCol w:w="992"/>
        <w:gridCol w:w="3726"/>
        <w:gridCol w:w="3945"/>
        <w:gridCol w:w="3527"/>
      </w:tblGrid>
      <w:tr w:rsidR="00FB2CBD" w:rsidTr="000D1428">
        <w:trPr>
          <w:trHeight w:val="555"/>
          <w:tblHeader/>
          <w:jc w:val="center"/>
        </w:trPr>
        <w:tc>
          <w:tcPr>
            <w:tcW w:w="1075" w:type="dxa"/>
            <w:vMerge w:val="restart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51" w:type="dxa"/>
            <w:vMerge w:val="restart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学科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992" w:type="dxa"/>
            <w:vMerge w:val="restart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1198" w:type="dxa"/>
            <w:gridSpan w:val="3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专业名称</w:t>
            </w:r>
          </w:p>
        </w:tc>
      </w:tr>
      <w:tr w:rsidR="00FB2CBD" w:rsidTr="000D1428">
        <w:trPr>
          <w:trHeight w:val="540"/>
          <w:tblHeader/>
          <w:jc w:val="center"/>
        </w:trPr>
        <w:tc>
          <w:tcPr>
            <w:tcW w:w="1075" w:type="dxa"/>
            <w:vMerge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专科专业</w:t>
            </w:r>
          </w:p>
        </w:tc>
      </w:tr>
      <w:tr w:rsidR="00FB2CBD" w:rsidTr="000D1428">
        <w:trPr>
          <w:trHeight w:val="100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一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249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 w:rsidR="00FB2CBD" w:rsidTr="000D1428">
        <w:trPr>
          <w:trHeight w:val="84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 w:rsidR="00FB2CBD" w:rsidTr="000D1428">
        <w:trPr>
          <w:trHeight w:val="133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FB2CBD" w:rsidTr="000D1428">
        <w:trPr>
          <w:trHeight w:val="82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贸易经济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国际文化贸易，国际贸易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 w:rsidR="00FB2CBD" w:rsidTr="000D1428">
        <w:trPr>
          <w:trHeight w:val="29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</w:t>
            </w:r>
            <w:r>
              <w:rPr>
                <w:rFonts w:eastAsia="方正仿宋_GBK"/>
                <w:kern w:val="0"/>
                <w:sz w:val="18"/>
                <w:szCs w:val="18"/>
              </w:rPr>
              <w:t>WTO</w:t>
            </w:r>
            <w:r>
              <w:rPr>
                <w:rFonts w:eastAsia="方正仿宋_GBK"/>
                <w:kern w:val="0"/>
                <w:sz w:val="18"/>
                <w:szCs w:val="18"/>
              </w:rPr>
              <w:t>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 w:rsidR="00FB2CBD" w:rsidTr="000D1428">
        <w:trPr>
          <w:trHeight w:val="133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</w:t>
            </w:r>
          </w:p>
        </w:tc>
      </w:tr>
      <w:tr w:rsidR="00FB2CBD" w:rsidTr="000D1428">
        <w:trPr>
          <w:trHeight w:val="169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 w:rsidR="00FB2CBD" w:rsidTr="000D1428">
        <w:trPr>
          <w:trHeight w:val="93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84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主义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 w:rsidR="00FB2CBD" w:rsidTr="000D1428">
        <w:trPr>
          <w:trHeight w:val="299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 w:rsidR="00FB2CBD" w:rsidTr="000D1428">
        <w:trPr>
          <w:trHeight w:val="1969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执行及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FB2CBD" w:rsidTr="000D1428">
        <w:trPr>
          <w:trHeight w:val="349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四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 w:rsidR="00FB2CBD" w:rsidTr="000D1428">
        <w:trPr>
          <w:trHeight w:val="13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四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 w:rsidR="00FB2CBD" w:rsidTr="000D1428">
        <w:trPr>
          <w:trHeight w:val="232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五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 w:rsidR="00FB2CBD" w:rsidTr="000D1428">
        <w:trPr>
          <w:trHeight w:val="3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五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外国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</w:t>
            </w:r>
            <w:r>
              <w:rPr>
                <w:rFonts w:eastAsia="方正仿宋_GBK"/>
                <w:kern w:val="0"/>
                <w:sz w:val="18"/>
                <w:szCs w:val="18"/>
              </w:rPr>
              <w:t>—</w:t>
            </w:r>
            <w:r>
              <w:rPr>
                <w:rFonts w:eastAsia="方正仿宋_GBK"/>
                <w:kern w:val="0"/>
                <w:sz w:val="18"/>
                <w:szCs w:val="18"/>
              </w:rPr>
              <w:t>克罗地亚语，土耳其语，希腊语，匈牙利语，意大利语，捷克－斯洛伐克语，泰米尔语，普什图语，世界语，孟加拉语，尼泊尔语，塞尔维亚语</w:t>
            </w:r>
            <w:r>
              <w:rPr>
                <w:rFonts w:eastAsia="方正仿宋_GBK"/>
                <w:kern w:val="0"/>
                <w:sz w:val="18"/>
                <w:szCs w:val="18"/>
              </w:rPr>
              <w:t>—</w:t>
            </w:r>
            <w:r>
              <w:rPr>
                <w:rFonts w:eastAsia="方正仿宋_GBK"/>
                <w:kern w:val="0"/>
                <w:sz w:val="18"/>
                <w:szCs w:val="18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FB2CBD" w:rsidTr="000D1428">
        <w:trPr>
          <w:trHeight w:val="177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五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传播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 w:rsidR="00FB2CBD" w:rsidTr="000D1428">
        <w:trPr>
          <w:trHeight w:val="156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六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70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12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1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15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96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78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 w:rsidR="00FB2CBD" w:rsidTr="000D1428">
        <w:trPr>
          <w:trHeight w:val="6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22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70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 w:rsidR="00FB2CBD" w:rsidTr="000D1428">
        <w:trPr>
          <w:trHeight w:val="106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论类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09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应用心理学，心理咨询</w:t>
            </w:r>
          </w:p>
        </w:tc>
      </w:tr>
      <w:tr w:rsidR="00FB2CBD" w:rsidTr="000D1428">
        <w:trPr>
          <w:trHeight w:val="123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统计学，统计，应用统计学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统计实务</w:t>
            </w:r>
          </w:p>
        </w:tc>
      </w:tr>
      <w:tr w:rsidR="00FB2CBD" w:rsidTr="000D1428">
        <w:trPr>
          <w:trHeight w:val="109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645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18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</w:t>
            </w: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船舶与港口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  <w:r>
              <w:rPr>
                <w:rFonts w:eastAsia="方正仿宋_GBK"/>
                <w:kern w:val="0"/>
                <w:sz w:val="18"/>
                <w:szCs w:val="18"/>
              </w:rPr>
              <w:t>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 w:rsidR="00FB2CBD" w:rsidTr="000D1428">
        <w:trPr>
          <w:trHeight w:val="117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309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，高分子材料与工程，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 w:rsidR="00FB2CBD" w:rsidTr="000D1428">
        <w:trPr>
          <w:trHeight w:val="1686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 w:rsidR="00FB2CBD" w:rsidTr="000D1428">
        <w:trPr>
          <w:trHeight w:val="186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电气技术，电气工程及其自动化</w:t>
            </w:r>
          </w:p>
        </w:tc>
      </w:tr>
      <w:tr w:rsidR="00FB2CBD" w:rsidTr="000D1428">
        <w:trPr>
          <w:trHeight w:val="465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（三十八）电子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 w:rsidR="00FB2CBD" w:rsidTr="000D1428">
        <w:trPr>
          <w:trHeight w:val="109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（三十九）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760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</w:t>
            </w:r>
            <w:r>
              <w:rPr>
                <w:rFonts w:eastAsia="方正仿宋_GBK"/>
                <w:kern w:val="0"/>
                <w:sz w:val="18"/>
                <w:szCs w:val="18"/>
              </w:rPr>
              <w:t>Web</w:t>
            </w:r>
            <w:r>
              <w:rPr>
                <w:rFonts w:eastAsia="方正仿宋_GBK"/>
                <w:kern w:val="0"/>
                <w:sz w:val="18"/>
                <w:szCs w:val="18"/>
              </w:rPr>
              <w:t>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数字游戏设计，电脑游戏技术，影视艺术技术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WEB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软件技术应用，软件测试，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WEB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应用程序设计，可视化编程，可视化程序设计，图形图像制作，计算机图形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/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 w:rsidR="00FB2CBD" w:rsidTr="000D1428">
        <w:trPr>
          <w:trHeight w:val="480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 w:rsidR="00FB2CBD" w:rsidTr="000D1428">
        <w:trPr>
          <w:trHeight w:val="2823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水文学及水资源，水力学及河流动力学，水工结构工程，水利水电工程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，港口、海岸及近海工程，水利工程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FB2CBD" w:rsidTr="000D1428">
        <w:trPr>
          <w:trHeight w:val="234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测绘工程，遥感科学与技术，大地测量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，测量工程，摄影测量与遥感，地图学，土地资源利用与信息技术，导航工程，地理国情监测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FB2CBD" w:rsidTr="000D1428">
        <w:trPr>
          <w:trHeight w:val="259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化工与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，化工管理，化工工艺，高分子化工，精细化工，生物化工，工业分析，电化学工程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，工业催化，化学制药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，油气储运工程，再生资源科学与技术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，烟花爆竹安全与质量技术，生化制药技术，生物制药技术，化学制药技术，化工分析与监测</w:t>
            </w:r>
          </w:p>
        </w:tc>
      </w:tr>
      <w:tr w:rsidR="00FB2CBD" w:rsidTr="000D1428">
        <w:trPr>
          <w:trHeight w:val="197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511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 w:rsidR="00FB2CBD" w:rsidTr="000D1428">
        <w:trPr>
          <w:trHeight w:val="17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，染整工程，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纺织材料及纺织品设计，服装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FB2CBD" w:rsidTr="000D1428">
        <w:trPr>
          <w:trHeight w:val="156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FB2CBD" w:rsidTr="000D1428">
        <w:trPr>
          <w:trHeight w:val="319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救助与打捞工程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船舶电子电气工程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总图设计与工业运输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 w:rsidR="00FB2CBD" w:rsidTr="000D1428">
        <w:trPr>
          <w:trHeight w:val="231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船舶与海洋工程，海洋工程与技术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, </w:t>
            </w:r>
            <w:r>
              <w:rPr>
                <w:rFonts w:eastAsia="方正仿宋_GBK"/>
                <w:kern w:val="0"/>
                <w:sz w:val="18"/>
                <w:szCs w:val="18"/>
              </w:rPr>
              <w:t>航道工程技术，海洋资源开发技术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港口与航运管理，港口工程技术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 w:rsidR="00FB2CBD" w:rsidTr="000D1428">
        <w:trPr>
          <w:trHeight w:val="225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航空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 w:rsidR="00FB2CBD" w:rsidTr="000D1428">
        <w:trPr>
          <w:trHeight w:val="176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导弹维修</w:t>
            </w:r>
          </w:p>
        </w:tc>
      </w:tr>
      <w:tr w:rsidR="00FB2CBD" w:rsidTr="000D1428">
        <w:trPr>
          <w:trHeight w:val="124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, </w:t>
            </w:r>
            <w:r>
              <w:rPr>
                <w:rFonts w:eastAsia="方正仿宋_GBK"/>
                <w:kern w:val="0"/>
                <w:sz w:val="18"/>
                <w:szCs w:val="18"/>
              </w:rPr>
              <w:t>核资源与核勘查工程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76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853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 w:rsidR="00FB2CBD" w:rsidTr="000D1428">
        <w:trPr>
          <w:trHeight w:val="153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41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 w:rsidR="00FB2CBD" w:rsidTr="000D1428">
        <w:trPr>
          <w:trHeight w:val="111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 w:rsidR="00FB2CBD" w:rsidTr="000D1428">
        <w:trPr>
          <w:trHeight w:val="91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救援技术，安全技术管理</w:t>
            </w:r>
          </w:p>
        </w:tc>
      </w:tr>
      <w:tr w:rsidR="00FB2CBD" w:rsidTr="000D1428">
        <w:trPr>
          <w:trHeight w:val="11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（六十一）生物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65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 w:rsidR="00FB2CBD" w:rsidTr="000D1428">
        <w:trPr>
          <w:trHeight w:val="234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设施农业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农业科技组织与服务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农业信息化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种业）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 w:rsidR="00FB2CBD" w:rsidTr="000D1428">
        <w:trPr>
          <w:trHeight w:val="72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自然保护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与环境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农业资源与环境，野生动物与自然保护区管理，水土保持与荒漠化防治，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植物资源工程，水土保持，沙漠治理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 w:rsidR="00FB2CBD" w:rsidTr="000D1428">
        <w:trPr>
          <w:trHeight w:val="1818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草业）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 w:rsidR="00FB2CBD" w:rsidTr="000D1428">
        <w:trPr>
          <w:trHeight w:val="73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（六十六）动物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动物医学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动物药学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动植物检疫，畜牧兽医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 w:rsidR="00FB2CBD" w:rsidTr="000D1428">
        <w:trPr>
          <w:trHeight w:val="114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林木遗传育种，森林培育，森林保护学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森林经理学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野生动植物保护与利用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园林植物与观赏园艺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林业，风景园林，林业硕士专业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森林保护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森林资源保护与游憩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经济林，园林，园林工程，林木生产教育，林学教育，森林资源管理与经济林方向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 w:rsidR="00FB2CBD" w:rsidTr="000D1428">
        <w:trPr>
          <w:trHeight w:val="1036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11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65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临床医学，麻醉学，放射医学，精神医学，精神病学与精神卫生，儿科医学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医学影像学，眼视光医学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临床医学，麻醉学，社区医疗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口腔医学，口腔医学技术</w:t>
            </w:r>
          </w:p>
        </w:tc>
      </w:tr>
      <w:tr w:rsidR="00FB2CBD" w:rsidTr="000D1428">
        <w:trPr>
          <w:trHeight w:val="120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公共卫生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与预防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医学营养，卫生监督</w:t>
            </w:r>
          </w:p>
        </w:tc>
      </w:tr>
      <w:tr w:rsidR="00FB2CBD" w:rsidTr="000D1428">
        <w:trPr>
          <w:trHeight w:val="170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</w:t>
            </w:r>
          </w:p>
        </w:tc>
      </w:tr>
      <w:tr w:rsidR="00FB2CBD" w:rsidTr="000D1428">
        <w:trPr>
          <w:trHeight w:val="126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 w:rsidR="00FB2CBD" w:rsidTr="000D1428">
        <w:trPr>
          <w:trHeight w:val="1068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92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医学实验技术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医学影像，医学影像学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眼视光学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康复治疗学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医学实验学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医学美容技术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听力学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 w:rsidR="00FB2CBD" w:rsidTr="000D1428">
        <w:trPr>
          <w:trHeight w:val="679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 w:rsidR="00FB2CBD" w:rsidTr="000D1428">
        <w:trPr>
          <w:trHeight w:val="150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（八十一）管理科学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房地产开发与管理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保密管理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控制科学与工程，信息管理工程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 w:rsidR="00FB2CBD" w:rsidTr="000D1428">
        <w:trPr>
          <w:trHeight w:val="437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 w:rsidR="00FB2CBD" w:rsidTr="000D1428">
        <w:trPr>
          <w:trHeight w:val="2013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 w:rsidR="00FB2CBD" w:rsidTr="000D1428">
        <w:trPr>
          <w:trHeight w:val="324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 w:rsidR="00FB2CBD" w:rsidTr="000D1428">
        <w:trPr>
          <w:trHeight w:val="121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图书情报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与档案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 w:rsidR="00FB2CBD" w:rsidTr="000D1428">
        <w:trPr>
          <w:trHeight w:val="109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 w:rsidR="00FB2CBD" w:rsidTr="000D1428">
        <w:trPr>
          <w:trHeight w:val="136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91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电子商务，广告经营与管理</w:t>
            </w:r>
          </w:p>
        </w:tc>
      </w:tr>
      <w:tr w:rsidR="00FB2CBD" w:rsidTr="000D1428">
        <w:trPr>
          <w:trHeight w:val="262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 w:rsidR="00FB2CBD" w:rsidTr="000D1428">
        <w:trPr>
          <w:trHeight w:val="96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36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音乐学，舞蹈学，音乐与舞蹈学，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艺术硕士专业（音乐，舞蹈）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 w:rsidR="00FB2CBD" w:rsidTr="000D1428">
        <w:trPr>
          <w:trHeight w:val="2773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 w:rsidR="00FB2CBD" w:rsidTr="000D1428">
        <w:trPr>
          <w:trHeight w:val="1696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绘画，雕塑，美术学，摄影，中国画，油画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，版画，壁画，中国画与书法，书法学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 w:rsidR="00FB2CBD" w:rsidTr="000D1428">
        <w:trPr>
          <w:trHeight w:val="235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艺术设计学，公共艺术，艺术设计，环境艺术设计，工艺美术，工艺美术学，染织艺术设计，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 w:rsidR="00FB2CBD" w:rsidTr="000D1428">
        <w:trPr>
          <w:trHeight w:val="605"/>
          <w:jc w:val="center"/>
        </w:trPr>
        <w:tc>
          <w:tcPr>
            <w:tcW w:w="14116" w:type="dxa"/>
            <w:gridSpan w:val="6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</w:tbl>
    <w:p w:rsidR="007B7DB0" w:rsidRPr="00FB2CBD" w:rsidRDefault="002C0516"/>
    <w:sectPr w:rsidR="007B7DB0" w:rsidRPr="00FB2CBD" w:rsidSect="000E7D95">
      <w:pgSz w:w="16838" w:h="11906" w:orient="landscape"/>
      <w:pgMar w:top="1440" w:right="1440" w:bottom="1106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16" w:rsidRDefault="002C0516" w:rsidP="007B2D72">
      <w:r>
        <w:separator/>
      </w:r>
    </w:p>
  </w:endnote>
  <w:endnote w:type="continuationSeparator" w:id="0">
    <w:p w:rsidR="002C0516" w:rsidRDefault="002C0516" w:rsidP="007B2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16" w:rsidRDefault="002C0516" w:rsidP="007B2D72">
      <w:r>
        <w:separator/>
      </w:r>
    </w:p>
  </w:footnote>
  <w:footnote w:type="continuationSeparator" w:id="0">
    <w:p w:rsidR="002C0516" w:rsidRDefault="002C0516" w:rsidP="007B2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CBD"/>
    <w:rsid w:val="000E7D95"/>
    <w:rsid w:val="0022283B"/>
    <w:rsid w:val="002C0516"/>
    <w:rsid w:val="005366EC"/>
    <w:rsid w:val="007B2D72"/>
    <w:rsid w:val="00820A50"/>
    <w:rsid w:val="008607AD"/>
    <w:rsid w:val="0096287F"/>
    <w:rsid w:val="00A12CB9"/>
    <w:rsid w:val="00D23C3D"/>
    <w:rsid w:val="00F7707B"/>
    <w:rsid w:val="00FB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D7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D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3249</Words>
  <Characters>18522</Characters>
  <Application>Microsoft Office Word</Application>
  <DocSecurity>0</DocSecurity>
  <Lines>154</Lines>
  <Paragraphs>43</Paragraphs>
  <ScaleCrop>false</ScaleCrop>
  <Company>微软中国</Company>
  <LinksUpToDate>false</LinksUpToDate>
  <CharactersWithSpaces>21728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2020-07-17T07:22:00Z</dcterms:created>
  <dcterms:modified xsi:type="dcterms:W3CDTF">2020-07-17T07:22:00Z</dcterms:modified>
</cp:coreProperties>
</file>