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BC" w:rsidRDefault="001D31DF">
      <w:pPr>
        <w:autoSpaceDN w:val="0"/>
        <w:snapToGrid w:val="0"/>
        <w:ind w:rightChars="200" w:right="42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3</w:t>
      </w:r>
    </w:p>
    <w:p w:rsidR="00AC46BC" w:rsidRDefault="00AC46BC" w:rsidP="001B0BED">
      <w:pPr>
        <w:autoSpaceDN w:val="0"/>
        <w:snapToGrid w:val="0"/>
        <w:ind w:rightChars="200" w:right="420" w:firstLineChars="115" w:firstLine="460"/>
        <w:jc w:val="center"/>
        <w:rPr>
          <w:rFonts w:ascii="方正小标宋简体" w:eastAsia="方正小标宋简体" w:hAnsi="方正小标宋简体" w:cs="方正小标宋简体"/>
          <w:bCs/>
          <w:sz w:val="40"/>
          <w:szCs w:val="40"/>
        </w:rPr>
      </w:pPr>
    </w:p>
    <w:p w:rsidR="00AC46BC" w:rsidRDefault="001D31DF">
      <w:pPr>
        <w:autoSpaceDN w:val="0"/>
        <w:snapToGrid w:val="0"/>
        <w:ind w:rightChars="200" w:right="420"/>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河北省省直事业单位</w:t>
      </w:r>
      <w:bookmarkStart w:id="0" w:name="_GoBack"/>
      <w:bookmarkEnd w:id="0"/>
      <w:r>
        <w:rPr>
          <w:rFonts w:ascii="方正小标宋简体" w:eastAsia="方正小标宋简体" w:hAnsi="方正小标宋简体" w:cs="方正小标宋简体" w:hint="eastAsia"/>
          <w:bCs/>
          <w:sz w:val="40"/>
          <w:szCs w:val="40"/>
        </w:rPr>
        <w:t>公开招聘（统一招聘）</w:t>
      </w:r>
    </w:p>
    <w:p w:rsidR="00AC46BC" w:rsidRDefault="001D31DF" w:rsidP="001B0BED">
      <w:pPr>
        <w:autoSpaceDN w:val="0"/>
        <w:snapToGrid w:val="0"/>
        <w:ind w:rightChars="200" w:right="420" w:firstLineChars="115" w:firstLine="460"/>
        <w:jc w:val="center"/>
        <w:rPr>
          <w:rFonts w:ascii="宋体" w:hAnsi="宋体"/>
          <w:b/>
          <w:sz w:val="15"/>
          <w:szCs w:val="15"/>
        </w:rPr>
      </w:pPr>
      <w:r>
        <w:rPr>
          <w:rFonts w:ascii="方正小标宋简体" w:eastAsia="方正小标宋简体" w:hAnsi="方正小标宋简体" w:cs="方正小标宋简体" w:hint="eastAsia"/>
          <w:bCs/>
          <w:sz w:val="40"/>
          <w:szCs w:val="40"/>
        </w:rPr>
        <w:t>医学类专业科目考试大纲（试行）</w:t>
      </w:r>
    </w:p>
    <w:p w:rsidR="00AC46BC" w:rsidRDefault="00AC46BC" w:rsidP="001B0BED">
      <w:pPr>
        <w:autoSpaceDN w:val="0"/>
        <w:snapToGrid w:val="0"/>
        <w:ind w:rightChars="200" w:right="420" w:firstLineChars="113" w:firstLine="362"/>
        <w:rPr>
          <w:rFonts w:ascii="仿宋" w:eastAsia="仿宋" w:hAnsi="仿宋" w:cs="仿宋"/>
          <w:sz w:val="32"/>
          <w:szCs w:val="32"/>
        </w:rPr>
      </w:pPr>
    </w:p>
    <w:p w:rsidR="00AC46BC" w:rsidRDefault="001D31DF">
      <w:pPr>
        <w:autoSpaceDN w:val="0"/>
        <w:snapToGrid w:val="0"/>
        <w:ind w:rightChars="200" w:righ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为便于应聘者了解、准备和参加河北省省直事业单位公开招聘（统一招聘）的医学类专业科目笔试，我们编写了《医学类专业科目考试大纲》，供应聘者参考。</w:t>
      </w:r>
    </w:p>
    <w:p w:rsidR="00AC46BC" w:rsidRDefault="001D31DF">
      <w:pPr>
        <w:autoSpaceDN w:val="0"/>
        <w:snapToGrid w:val="0"/>
        <w:ind w:rightChars="200" w:righ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省直事业单位统一招聘的医学类专业科目笔试分为医学专业能力测验和公共基础知识两科，采取闭卷考试方式。</w:t>
      </w:r>
    </w:p>
    <w:p w:rsidR="00AC46BC" w:rsidRDefault="001D31DF" w:rsidP="001B0BED">
      <w:pPr>
        <w:autoSpaceDN w:val="0"/>
        <w:snapToGrid w:val="0"/>
        <w:ind w:rightChars="200" w:right="420" w:firstLineChars="113" w:firstLine="362"/>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一、医学专业能力测验</w:t>
      </w:r>
    </w:p>
    <w:p w:rsidR="00AC46BC" w:rsidRDefault="001D31DF" w:rsidP="001B0BED">
      <w:pPr>
        <w:autoSpaceDN w:val="0"/>
        <w:snapToGrid w:val="0"/>
        <w:ind w:rightChars="200" w:right="420" w:firstLineChars="113" w:firstLine="362"/>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分钟，满分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p w:rsidR="00AC46BC" w:rsidRDefault="001D31DF" w:rsidP="001B0BED">
      <w:pPr>
        <w:autoSpaceDN w:val="0"/>
        <w:snapToGrid w:val="0"/>
        <w:ind w:rightChars="200" w:right="420" w:firstLineChars="113" w:firstLine="362"/>
        <w:rPr>
          <w:rFonts w:ascii="黑体" w:eastAsia="黑体" w:hAnsi="黑体" w:cs="黑体"/>
          <w:sz w:val="32"/>
        </w:rPr>
      </w:pPr>
      <w:r>
        <w:rPr>
          <w:rFonts w:ascii="黑体" w:eastAsia="黑体" w:hAnsi="黑体" w:cs="黑体" w:hint="eastAsia"/>
          <w:sz w:val="32"/>
          <w:szCs w:val="32"/>
        </w:rPr>
        <w:t xml:space="preserve">  </w:t>
      </w:r>
      <w:r>
        <w:rPr>
          <w:rFonts w:ascii="黑体" w:eastAsia="黑体" w:hAnsi="黑体" w:cs="黑体" w:hint="eastAsia"/>
          <w:sz w:val="32"/>
          <w:szCs w:val="32"/>
        </w:rPr>
        <w:t>二、</w:t>
      </w:r>
      <w:r>
        <w:rPr>
          <w:rFonts w:ascii="黑体" w:eastAsia="黑体" w:hAnsi="黑体" w:cs="黑体" w:hint="eastAsia"/>
          <w:sz w:val="32"/>
        </w:rPr>
        <w:t>公共基础知识</w:t>
      </w:r>
    </w:p>
    <w:p w:rsidR="00AC46BC" w:rsidRDefault="001D31DF" w:rsidP="001B0BED">
      <w:pPr>
        <w:autoSpaceDN w:val="0"/>
        <w:snapToGrid w:val="0"/>
        <w:ind w:rightChars="200" w:right="420" w:firstLineChars="113" w:firstLine="362"/>
        <w:rPr>
          <w:rFonts w:ascii="仿宋_GB2312" w:eastAsia="仿宋_GB2312" w:hAnsi="仿宋_GB2312" w:cs="仿宋_GB2312"/>
          <w:sz w:val="32"/>
        </w:rPr>
      </w:pPr>
      <w:r>
        <w:rPr>
          <w:rFonts w:ascii="仿宋" w:eastAsia="仿宋" w:hAnsi="仿宋" w:cs="仿宋" w:hint="eastAsia"/>
          <w:sz w:val="32"/>
        </w:rPr>
        <w:t xml:space="preserve">  </w:t>
      </w:r>
      <w:r>
        <w:rPr>
          <w:rFonts w:ascii="仿宋_GB2312" w:eastAsia="仿宋_GB2312" w:hAnsi="仿宋_GB2312" w:cs="仿宋_GB2312" w:hint="eastAsia"/>
          <w:sz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ascii="仿宋_GB2312" w:eastAsia="仿宋_GB2312" w:hAnsi="仿宋_GB2312" w:cs="仿宋_GB2312" w:hint="eastAsia"/>
          <w:sz w:val="32"/>
        </w:rPr>
        <w:t>120</w:t>
      </w:r>
      <w:r>
        <w:rPr>
          <w:rFonts w:ascii="仿宋_GB2312" w:eastAsia="仿宋_GB2312" w:hAnsi="仿宋_GB2312" w:cs="仿宋_GB2312" w:hint="eastAsia"/>
          <w:sz w:val="32"/>
        </w:rPr>
        <w:t>分钟，满分</w:t>
      </w:r>
      <w:r>
        <w:rPr>
          <w:rFonts w:ascii="仿宋_GB2312" w:eastAsia="仿宋_GB2312" w:hAnsi="仿宋_GB2312" w:cs="仿宋_GB2312" w:hint="eastAsia"/>
          <w:sz w:val="32"/>
        </w:rPr>
        <w:t>100</w:t>
      </w:r>
      <w:r>
        <w:rPr>
          <w:rFonts w:ascii="仿宋_GB2312" w:eastAsia="仿宋_GB2312" w:hAnsi="仿宋_GB2312" w:cs="仿宋_GB2312" w:hint="eastAsia"/>
          <w:sz w:val="32"/>
        </w:rPr>
        <w:lastRenderedPageBreak/>
        <w:t>分。</w:t>
      </w:r>
    </w:p>
    <w:p w:rsidR="00AC46BC" w:rsidRDefault="00AC46BC" w:rsidP="001B0BED">
      <w:pPr>
        <w:autoSpaceDN w:val="0"/>
        <w:snapToGrid w:val="0"/>
        <w:ind w:rightChars="200" w:right="420" w:firstLineChars="113" w:firstLine="362"/>
        <w:rPr>
          <w:rFonts w:ascii="仿宋_GB2312" w:eastAsia="仿宋_GB2312" w:hAnsi="仿宋_GB2312" w:cs="仿宋_GB2312"/>
          <w:sz w:val="32"/>
        </w:rPr>
      </w:pPr>
    </w:p>
    <w:p w:rsidR="00AC46BC" w:rsidRDefault="00AC46BC" w:rsidP="001B0BED">
      <w:pPr>
        <w:autoSpaceDN w:val="0"/>
        <w:snapToGrid w:val="0"/>
        <w:ind w:rightChars="200" w:right="420" w:firstLineChars="113" w:firstLine="362"/>
        <w:rPr>
          <w:rFonts w:ascii="仿宋_GB2312" w:eastAsia="仿宋_GB2312" w:hAnsi="仿宋_GB2312" w:cs="仿宋_GB2312"/>
          <w:sz w:val="32"/>
        </w:rPr>
      </w:pPr>
    </w:p>
    <w:p w:rsidR="00AC46BC" w:rsidRDefault="001D31DF">
      <w:pPr>
        <w:widowControl/>
        <w:snapToGrid w:val="0"/>
        <w:ind w:rightChars="200" w:right="420" w:firstLineChars="1250" w:firstLine="4000"/>
        <w:jc w:val="left"/>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中共河北省委组织部</w:t>
      </w:r>
    </w:p>
    <w:p w:rsidR="00AC46BC" w:rsidRDefault="001D31DF">
      <w:pPr>
        <w:widowControl/>
        <w:snapToGrid w:val="0"/>
        <w:ind w:rightChars="200" w:right="420" w:firstLineChars="1250" w:firstLine="4000"/>
        <w:jc w:val="left"/>
        <w:rPr>
          <w:rFonts w:ascii="仿宋_GB2312" w:eastAsia="仿宋_GB2312" w:hAnsi="仿宋_GB2312" w:cs="仿宋_GB2312"/>
          <w:sz w:val="32"/>
        </w:rPr>
      </w:pPr>
      <w:r>
        <w:rPr>
          <w:rFonts w:ascii="仿宋_GB2312" w:eastAsia="仿宋_GB2312" w:hAnsi="仿宋_GB2312" w:cs="仿宋_GB2312" w:hint="eastAsia"/>
          <w:sz w:val="32"/>
        </w:rPr>
        <w:t>河北省人力资源和社会保障厅</w:t>
      </w:r>
    </w:p>
    <w:p w:rsidR="00AC46BC" w:rsidRDefault="001D31DF">
      <w:pPr>
        <w:widowControl/>
        <w:snapToGrid w:val="0"/>
        <w:ind w:rightChars="200" w:right="420"/>
        <w:jc w:val="left"/>
      </w:pPr>
      <w:r>
        <w:rPr>
          <w:rFonts w:ascii="仿宋_GB2312" w:eastAsia="仿宋_GB2312" w:hAnsi="仿宋_GB2312" w:cs="仿宋_GB2312" w:hint="eastAsia"/>
          <w:sz w:val="32"/>
        </w:rPr>
        <w:t xml:space="preserve">                              2018</w:t>
      </w:r>
      <w:r>
        <w:rPr>
          <w:rFonts w:ascii="仿宋_GB2312" w:eastAsia="仿宋_GB2312" w:hAnsi="仿宋_GB2312" w:cs="仿宋_GB2312" w:hint="eastAsia"/>
          <w:sz w:val="32"/>
        </w:rPr>
        <w:t>年</w:t>
      </w:r>
      <w:r>
        <w:rPr>
          <w:rFonts w:ascii="仿宋_GB2312" w:eastAsia="仿宋_GB2312" w:hAnsi="仿宋_GB2312" w:cs="仿宋_GB2312" w:hint="eastAsia"/>
          <w:sz w:val="32"/>
        </w:rPr>
        <w:t>6</w:t>
      </w:r>
      <w:r>
        <w:rPr>
          <w:rFonts w:ascii="仿宋_GB2312" w:eastAsia="仿宋_GB2312" w:hAnsi="仿宋_GB2312" w:cs="仿宋_GB2312" w:hint="eastAsia"/>
          <w:sz w:val="32"/>
        </w:rPr>
        <w:t>月</w:t>
      </w:r>
      <w:r>
        <w:rPr>
          <w:rFonts w:ascii="仿宋_GB2312" w:eastAsia="仿宋_GB2312" w:hAnsi="仿宋_GB2312" w:cs="仿宋_GB2312" w:hint="eastAsia"/>
          <w:sz w:val="32"/>
        </w:rPr>
        <w:t>1</w:t>
      </w:r>
      <w:r>
        <w:rPr>
          <w:rFonts w:ascii="仿宋_GB2312" w:eastAsia="仿宋_GB2312" w:hAnsi="仿宋_GB2312" w:cs="仿宋_GB2312" w:hint="eastAsia"/>
          <w:sz w:val="32"/>
        </w:rPr>
        <w:t>日</w:t>
      </w:r>
    </w:p>
    <w:sectPr w:rsidR="00AC46BC" w:rsidSect="00AC46BC">
      <w:footerReference w:type="default" r:id="rId7"/>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DF" w:rsidRDefault="001D31DF" w:rsidP="00AC46BC">
      <w:r>
        <w:separator/>
      </w:r>
    </w:p>
  </w:endnote>
  <w:endnote w:type="continuationSeparator" w:id="0">
    <w:p w:rsidR="001D31DF" w:rsidRDefault="001D31DF" w:rsidP="00AC4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BC" w:rsidRDefault="00AC46BC">
    <w:pPr>
      <w:pStyle w:val="a3"/>
    </w:pPr>
    <w:r>
      <w:pict>
        <v:rect id="_x0000_s1026" style="position:absolute;margin-left:0;margin-top:0;width:5.3pt;height:12.05pt;z-index:251658240;mso-wrap-style:none;mso-position-horizontal:center;mso-position-horizontal-relative:margin"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PGZztEAAAADAQAA&#10;DwAAAAAAAAABACAAAAAiAAAAZHJzL2Rvd25yZXYueG1sUEsBAhQAFAAAAAgAh07iQMPzDiyuAQAA&#10;RAMAAA4AAAAAAAAAAQAgAAAAIAEAAGRycy9lMm9Eb2MueG1sUEsFBgAAAAAGAAYAWQEAAEAFAAAA&#10;AA==&#10;" filled="f" stroked="f">
          <v:textbox style="mso-fit-shape-to-text:t" inset="0,0,0,0">
            <w:txbxContent>
              <w:p w:rsidR="00AC46BC" w:rsidRDefault="00AC46BC">
                <w:pPr>
                  <w:snapToGrid w:val="0"/>
                  <w:rPr>
                    <w:sz w:val="18"/>
                  </w:rPr>
                </w:pPr>
                <w:r>
                  <w:rPr>
                    <w:rFonts w:hint="eastAsia"/>
                    <w:sz w:val="18"/>
                  </w:rPr>
                  <w:fldChar w:fldCharType="begin"/>
                </w:r>
                <w:r w:rsidR="001D31DF">
                  <w:rPr>
                    <w:rFonts w:hint="eastAsia"/>
                    <w:sz w:val="18"/>
                  </w:rPr>
                  <w:instrText xml:space="preserve"> PAGE  \* MERGEFORMAT </w:instrText>
                </w:r>
                <w:r>
                  <w:rPr>
                    <w:rFonts w:hint="eastAsia"/>
                    <w:sz w:val="18"/>
                  </w:rPr>
                  <w:fldChar w:fldCharType="separate"/>
                </w:r>
                <w:r w:rsidR="001B0BED" w:rsidRPr="001B0BED">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DF" w:rsidRDefault="001D31DF" w:rsidP="00AC46BC">
      <w:r>
        <w:separator/>
      </w:r>
    </w:p>
  </w:footnote>
  <w:footnote w:type="continuationSeparator" w:id="0">
    <w:p w:rsidR="001D31DF" w:rsidRDefault="001D31DF" w:rsidP="00AC4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7D2C8F"/>
    <w:rsid w:val="001B0BED"/>
    <w:rsid w:val="001D31DF"/>
    <w:rsid w:val="00AC46BC"/>
    <w:rsid w:val="089566FF"/>
    <w:rsid w:val="0A7875D8"/>
    <w:rsid w:val="25BB1A1C"/>
    <w:rsid w:val="2BA53061"/>
    <w:rsid w:val="316078A4"/>
    <w:rsid w:val="3B7D2C8F"/>
    <w:rsid w:val="5F442608"/>
    <w:rsid w:val="63555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6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46BC"/>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2018-07-08T01:15:00Z</cp:lastPrinted>
  <dcterms:created xsi:type="dcterms:W3CDTF">2020-07-17T07:38:00Z</dcterms:created>
  <dcterms:modified xsi:type="dcterms:W3CDTF">2020-07-17T07:38:00Z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