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FC" w:rsidRPr="004559FC" w:rsidRDefault="004559FC" w:rsidP="004559FC">
      <w:pPr>
        <w:widowControl/>
        <w:shd w:val="clear" w:color="auto" w:fill="FFFFFF"/>
        <w:ind w:firstLineChars="0" w:firstLine="620"/>
        <w:jc w:val="center"/>
        <w:rPr>
          <w:rFonts w:ascii="微软雅黑" w:eastAsia="微软雅黑" w:hAnsi="微软雅黑" w:cs="宋体"/>
          <w:color w:val="000000"/>
          <w:kern w:val="0"/>
          <w:sz w:val="31"/>
          <w:szCs w:val="31"/>
        </w:rPr>
      </w:pPr>
      <w:r w:rsidRPr="004559FC">
        <w:rPr>
          <w:rFonts w:ascii="微软雅黑" w:eastAsia="微软雅黑" w:hAnsi="微软雅黑" w:cs="宋体" w:hint="eastAsia"/>
          <w:color w:val="000000"/>
          <w:kern w:val="0"/>
          <w:sz w:val="31"/>
          <w:szCs w:val="31"/>
        </w:rPr>
        <w:t>公务员考试录用考场规则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一、在考试开始前30分钟，凭准考证和身份证进入考场，对号入座，并将准考证、身份证放在桌面上。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二、开始考试30分钟后，不得入场；考试期间，不得提前交卷、退场。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三、考生应严格按照规定携带文具，开考后考生不得传递任何物品。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四、除规定可携带的文具以外，严禁将各种电子、通信、计算、存储或其它设备带至座位。已带入考场的要按监考人员的要求切断电源并放在指定位置。凡发现将上述各种设备带至座位，一律按照相关规定处理。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五、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六、不得要求监考人员解释试题，如遇试卷分发错误，页码序号不对、字迹模糊或答题卡有折皱、污点等问题，应举手询问。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七、考生应严格按照试卷中的答题须知作答，未按要求作答的，按零分处理。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八、考场内必须保持安静，禁止吸烟，严禁交头接耳，不得窥视他人试卷、答题卡及其他答题材料。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九、考试结束铃响，考生应立即停止答题。考生交卷时应将试卷、答题卡分别反面向上放在桌面上，经监考人员清点允许后，方可离开考场。不得将试卷、答题卡和草稿纸带出考场。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十、服从考试工作人员管理，接受监考人员的监督和检查。对无理取闹，辱骂、威胁、报复工作人员者，按有关纪律和规定处理。</w:t>
      </w: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</w:p>
    <w:p w:rsidR="004559FC" w:rsidRPr="004559FC" w:rsidRDefault="004559FC" w:rsidP="004559FC">
      <w:pPr>
        <w:widowControl/>
        <w:shd w:val="clear" w:color="auto" w:fill="FFFFFF"/>
        <w:spacing w:before="100" w:beforeAutospacing="1" w:after="100" w:afterAutospacing="1"/>
        <w:ind w:firstLineChars="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4559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559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湖南省人力资源和社会保障厅</w:t>
      </w:r>
    </w:p>
    <w:p w:rsidR="007C7F1D" w:rsidRPr="004559FC" w:rsidRDefault="007C7F1D" w:rsidP="004559FC">
      <w:pPr>
        <w:ind w:firstLine="420"/>
      </w:pPr>
    </w:p>
    <w:sectPr w:rsidR="007C7F1D" w:rsidRPr="004559F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2A4"/>
    <w:rsid w:val="000645EE"/>
    <w:rsid w:val="004559FC"/>
    <w:rsid w:val="00521089"/>
    <w:rsid w:val="006902A4"/>
    <w:rsid w:val="006F5463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46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078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79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641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967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2020-07-09T01:21:00Z</dcterms:created>
  <dcterms:modified xsi:type="dcterms:W3CDTF">2020-07-09T02:46:00Z</dcterms:modified>
</cp:coreProperties>
</file>