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9F" w:rsidRDefault="00947C9F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947C9F" w:rsidRDefault="00947C9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年蒙阴县公开招聘教师考试疫情防控</w:t>
      </w:r>
    </w:p>
    <w:p w:rsidR="00947C9F" w:rsidRDefault="00947C9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注意事项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br/>
      </w:r>
    </w:p>
    <w:p w:rsidR="00947C9F" w:rsidRDefault="00947C9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 w:rsidR="00947C9F" w:rsidRPr="007D5A41" w:rsidRDefault="00947C9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D5A41">
        <w:rPr>
          <w:rFonts w:ascii="仿宋_GB2312" w:eastAsia="仿宋_GB2312" w:hAnsi="仿宋_GB2312" w:cs="仿宋_GB2312" w:hint="eastAsia"/>
          <w:sz w:val="32"/>
          <w:szCs w:val="32"/>
        </w:rPr>
        <w:t>二、属于以下特殊情形的，考试期间必须采取必要的隔离防护和健康检测措施。</w:t>
      </w:r>
    </w:p>
    <w:p w:rsidR="00947C9F" w:rsidRPr="007D5A41" w:rsidRDefault="00947C9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D5A41">
        <w:rPr>
          <w:rFonts w:ascii="仿宋_GB2312" w:eastAsia="仿宋_GB2312" w:hAnsi="仿宋_GB2312" w:cs="仿宋_GB2312"/>
          <w:sz w:val="32"/>
          <w:szCs w:val="32"/>
        </w:rPr>
        <w:t>1.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治愈出院的确诊病例和无症状感染者，应持考前</w:t>
      </w:r>
      <w:r w:rsidRPr="007D5A41">
        <w:rPr>
          <w:rFonts w:ascii="仿宋_GB2312" w:eastAsia="仿宋_GB2312" w:hAnsi="仿宋_GB2312" w:cs="仿宋_GB2312"/>
          <w:sz w:val="32"/>
          <w:szCs w:val="32"/>
        </w:rPr>
        <w:t>7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天内的健康体检报告，体检正常、肺部影像学显示肺部病灶完全吸收、</w:t>
      </w:r>
      <w:r w:rsidRPr="007D5A41">
        <w:rPr>
          <w:rFonts w:ascii="仿宋_GB2312" w:eastAsia="仿宋_GB2312" w:hAnsi="仿宋_GB2312" w:cs="仿宋_GB2312"/>
          <w:sz w:val="32"/>
          <w:szCs w:val="32"/>
        </w:rPr>
        <w:t>2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次间隔</w:t>
      </w:r>
      <w:r w:rsidRPr="007D5A41">
        <w:rPr>
          <w:rFonts w:ascii="仿宋_GB2312" w:eastAsia="仿宋_GB2312" w:hAnsi="仿宋_GB2312" w:cs="仿宋_GB2312"/>
          <w:sz w:val="32"/>
          <w:szCs w:val="32"/>
        </w:rPr>
        <w:t>24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小时核酸检测（痰或咽拭子</w:t>
      </w:r>
      <w:r w:rsidRPr="007D5A41">
        <w:rPr>
          <w:rFonts w:ascii="仿宋_GB2312" w:eastAsia="仿宋_GB2312" w:hAnsi="仿宋_GB2312" w:cs="仿宋_GB2312"/>
          <w:sz w:val="32"/>
          <w:szCs w:val="32"/>
        </w:rPr>
        <w:t>+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粪便或肛拭子）均为阴性的可以参加考试。</w:t>
      </w:r>
    </w:p>
    <w:p w:rsidR="00947C9F" w:rsidRPr="007D5A41" w:rsidRDefault="00947C9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D5A41">
        <w:rPr>
          <w:rFonts w:ascii="仿宋_GB2312" w:eastAsia="仿宋_GB2312" w:hAnsi="仿宋_GB2312" w:cs="仿宋_GB2312"/>
          <w:sz w:val="32"/>
          <w:szCs w:val="32"/>
        </w:rPr>
        <w:t>2.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属于以下情形的，应持有</w:t>
      </w:r>
      <w:r w:rsidRPr="007D5A41">
        <w:rPr>
          <w:rFonts w:ascii="仿宋_GB2312" w:eastAsia="仿宋_GB2312" w:hAnsi="仿宋_GB2312" w:cs="仿宋_GB2312"/>
          <w:sz w:val="32"/>
          <w:szCs w:val="32"/>
        </w:rPr>
        <w:t>14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天内的</w:t>
      </w:r>
      <w:r w:rsidRPr="007D5A41">
        <w:rPr>
          <w:rFonts w:ascii="仿宋_GB2312" w:eastAsia="仿宋_GB2312" w:hAnsi="仿宋_GB2312" w:cs="仿宋_GB2312"/>
          <w:sz w:val="32"/>
          <w:szCs w:val="32"/>
        </w:rPr>
        <w:t>2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次间隔</w:t>
      </w:r>
      <w:r w:rsidRPr="007D5A41">
        <w:rPr>
          <w:rFonts w:ascii="仿宋_GB2312" w:eastAsia="仿宋_GB2312" w:hAnsi="仿宋_GB2312" w:cs="仿宋_GB2312"/>
          <w:sz w:val="32"/>
          <w:szCs w:val="32"/>
        </w:rPr>
        <w:t>24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小时以上的核酸检测阴性报告，其中</w:t>
      </w:r>
      <w:r w:rsidRPr="007D5A41">
        <w:rPr>
          <w:rFonts w:ascii="仿宋_GB2312" w:eastAsia="仿宋_GB2312" w:hAnsi="仿宋_GB2312" w:cs="仿宋_GB2312"/>
          <w:sz w:val="32"/>
          <w:szCs w:val="32"/>
        </w:rPr>
        <w:t>1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次为考前</w:t>
      </w:r>
      <w:r w:rsidRPr="007D5A41">
        <w:rPr>
          <w:rFonts w:ascii="仿宋_GB2312" w:eastAsia="仿宋_GB2312" w:hAnsi="仿宋_GB2312" w:cs="仿宋_GB2312"/>
          <w:sz w:val="32"/>
          <w:szCs w:val="32"/>
        </w:rPr>
        <w:t>48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小时内的核酸检测阴性报告，并在隔离考场参加考试：有中、高风险等疫情重点地区旅居史且离开上述地区不满</w:t>
      </w:r>
      <w:r w:rsidRPr="007D5A41">
        <w:rPr>
          <w:rFonts w:ascii="仿宋_GB2312" w:eastAsia="仿宋_GB2312" w:hAnsi="仿宋_GB2312" w:cs="仿宋_GB2312"/>
          <w:sz w:val="32"/>
          <w:szCs w:val="32"/>
        </w:rPr>
        <w:t>21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天者；考生居住社区</w:t>
      </w:r>
      <w:r w:rsidRPr="007D5A41">
        <w:rPr>
          <w:rFonts w:ascii="仿宋_GB2312" w:eastAsia="仿宋_GB2312" w:hAnsi="仿宋_GB2312" w:cs="仿宋_GB2312"/>
          <w:sz w:val="32"/>
          <w:szCs w:val="32"/>
        </w:rPr>
        <w:t>21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天内发生疫情者；有境外旅居史且入境已满</w:t>
      </w:r>
      <w:r w:rsidRPr="007D5A41">
        <w:rPr>
          <w:rFonts w:ascii="仿宋_GB2312" w:eastAsia="仿宋_GB2312" w:hAnsi="仿宋_GB2312" w:cs="仿宋_GB2312"/>
          <w:sz w:val="32"/>
          <w:szCs w:val="32"/>
        </w:rPr>
        <w:t>14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天但不满</w:t>
      </w:r>
      <w:r w:rsidRPr="007D5A41">
        <w:rPr>
          <w:rFonts w:ascii="仿宋_GB2312" w:eastAsia="仿宋_GB2312" w:hAnsi="仿宋_GB2312" w:cs="仿宋_GB2312"/>
          <w:sz w:val="32"/>
          <w:szCs w:val="32"/>
        </w:rPr>
        <w:t>28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天者。</w:t>
      </w:r>
    </w:p>
    <w:p w:rsidR="00947C9F" w:rsidRPr="007D5A41" w:rsidRDefault="00947C9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D5A41">
        <w:rPr>
          <w:rFonts w:ascii="仿宋_GB2312" w:eastAsia="仿宋_GB2312" w:hAnsi="仿宋_GB2312" w:cs="仿宋_GB2312"/>
          <w:sz w:val="32"/>
          <w:szCs w:val="32"/>
        </w:rPr>
        <w:t>3.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开考前</w:t>
      </w:r>
      <w:r w:rsidRPr="007D5A41">
        <w:rPr>
          <w:rFonts w:ascii="仿宋_GB2312" w:eastAsia="仿宋_GB2312" w:hAnsi="仿宋_GB2312" w:cs="仿宋_GB2312"/>
          <w:sz w:val="32"/>
          <w:szCs w:val="32"/>
        </w:rPr>
        <w:t>14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天有发热、咳嗽等症状的，须提供医疗机构出具的诊断证明和考前</w:t>
      </w:r>
      <w:r w:rsidRPr="007D5A41">
        <w:rPr>
          <w:rFonts w:ascii="仿宋_GB2312" w:eastAsia="仿宋_GB2312" w:hAnsi="仿宋_GB2312" w:cs="仿宋_GB2312"/>
          <w:sz w:val="32"/>
          <w:szCs w:val="32"/>
        </w:rPr>
        <w:t>48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t>小时内的核酸检测阴性报告，</w:t>
      </w:r>
      <w:r w:rsidRPr="007D5A4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并在隔离考场参加考试。</w:t>
      </w:r>
    </w:p>
    <w:p w:rsidR="00947C9F" w:rsidRDefault="00947C9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三、考生自考前</w:t>
      </w:r>
      <w:r>
        <w:rPr>
          <w:rFonts w:ascii="仿宋_GB2312" w:eastAsia="仿宋_GB2312" w:hAnsi="仿宋_GB2312" w:cs="仿宋_GB2312"/>
          <w:sz w:val="32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sz w:val="32"/>
          <w:szCs w:val="32"/>
        </w:rPr>
        <w:t>天起每天采取自查自报方式进行健康监测，早、晚各进行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次体温测量，并填写《考试人员健康管理信息采集表》，</w:t>
      </w:r>
      <w:r w:rsidRPr="00AB3578">
        <w:rPr>
          <w:rFonts w:ascii="仿宋_GB2312" w:eastAsia="仿宋_GB2312" w:hAnsi="仿宋_GB2312" w:cs="仿宋_GB2312" w:hint="eastAsia"/>
          <w:sz w:val="32"/>
          <w:szCs w:val="32"/>
        </w:rPr>
        <w:t>考试入场时进行审查并上交监考老师。</w:t>
      </w:r>
      <w:r>
        <w:rPr>
          <w:rFonts w:ascii="仿宋_GB2312" w:eastAsia="仿宋_GB2312" w:hAnsi="仿宋_GB2312" w:cs="仿宋_GB2312" w:hint="eastAsia"/>
          <w:sz w:val="32"/>
          <w:szCs w:val="32"/>
        </w:rPr>
        <w:t>一旦发现发热、乏力、咳嗽、咽痛、打喷嚏、腹泻、呕吐、黄疸、皮疹、结膜充血等疑似症状，应及时向所在单位和考试组织单位报告，并尽快就诊排查。</w:t>
      </w:r>
    </w:p>
    <w:p w:rsidR="00947C9F" w:rsidRPr="00F40265" w:rsidRDefault="00947C9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</w:t>
      </w:r>
      <w:r w:rsidRPr="00F40265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947C9F" w:rsidRPr="00F40265" w:rsidRDefault="00947C9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五、考生入场或考试期间出现咳嗽、呼吸困难、腹泻等不适症状或检测发现体温≥</w:t>
      </w:r>
      <w:r>
        <w:rPr>
          <w:rFonts w:ascii="仿宋_GB2312" w:eastAsia="仿宋_GB2312" w:hAnsi="仿宋_GB2312" w:cs="仿宋_GB2312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℃时，启动应急处置程序，由工作人员立即将异常人员带至留置观察点，由考点医务人员对其进行排查，分类进行处置。</w:t>
      </w:r>
      <w:r w:rsidRPr="00F40265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947C9F" w:rsidRDefault="00947C9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947C9F" w:rsidRDefault="00947C9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七、考生要遵循“两点一线”出行模式，“点对点”往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返住所和考点。在保障安全的前提下，尽量选择步行、骑行、私家车往返考点。乘坐公共交通工具、出租车或网约车等赴考点的，应切实做好个人防护和手卫生。</w:t>
      </w:r>
    </w:p>
    <w:p w:rsidR="00947C9F" w:rsidRDefault="00947C9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 w:rsidR="00947C9F" w:rsidRDefault="00947C9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蒙阴县疾控部门联系方式：</w:t>
      </w:r>
      <w:r>
        <w:rPr>
          <w:rFonts w:ascii="仿宋_GB2312" w:eastAsia="仿宋_GB2312" w:hAnsi="仿宋_GB2312" w:cs="仿宋_GB2312"/>
          <w:sz w:val="32"/>
          <w:szCs w:val="32"/>
        </w:rPr>
        <w:t> 0539-2059677</w:t>
      </w:r>
    </w:p>
    <w:p w:rsidR="00947C9F" w:rsidRDefault="00947C9F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47C9F" w:rsidRDefault="00947C9F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947C9F" w:rsidSect="009F09C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921" w:rsidRDefault="00046921" w:rsidP="00BD05CF">
      <w:r>
        <w:separator/>
      </w:r>
    </w:p>
  </w:endnote>
  <w:endnote w:type="continuationSeparator" w:id="0">
    <w:p w:rsidR="00046921" w:rsidRDefault="00046921" w:rsidP="00BD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921" w:rsidRDefault="00046921" w:rsidP="00BD05CF">
      <w:r>
        <w:separator/>
      </w:r>
    </w:p>
  </w:footnote>
  <w:footnote w:type="continuationSeparator" w:id="0">
    <w:p w:rsidR="00046921" w:rsidRDefault="00046921" w:rsidP="00BD0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9F" w:rsidRDefault="00947C9F" w:rsidP="006954B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9C1"/>
    <w:rsid w:val="00003F92"/>
    <w:rsid w:val="00032152"/>
    <w:rsid w:val="00046921"/>
    <w:rsid w:val="00195581"/>
    <w:rsid w:val="0026638E"/>
    <w:rsid w:val="002F040D"/>
    <w:rsid w:val="0032304E"/>
    <w:rsid w:val="005113B0"/>
    <w:rsid w:val="005D50EC"/>
    <w:rsid w:val="00641CAB"/>
    <w:rsid w:val="00684F7E"/>
    <w:rsid w:val="006954BD"/>
    <w:rsid w:val="006F23DD"/>
    <w:rsid w:val="007D5A41"/>
    <w:rsid w:val="007D7BBF"/>
    <w:rsid w:val="0089116F"/>
    <w:rsid w:val="00947C9F"/>
    <w:rsid w:val="00960556"/>
    <w:rsid w:val="0097433E"/>
    <w:rsid w:val="009F09C1"/>
    <w:rsid w:val="00A52A4D"/>
    <w:rsid w:val="00A603BB"/>
    <w:rsid w:val="00AA297F"/>
    <w:rsid w:val="00AB3578"/>
    <w:rsid w:val="00BD05CF"/>
    <w:rsid w:val="00CB3047"/>
    <w:rsid w:val="00D64F41"/>
    <w:rsid w:val="00DB3E8D"/>
    <w:rsid w:val="00DC6DDC"/>
    <w:rsid w:val="00F40265"/>
    <w:rsid w:val="00FE0981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F09C1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09C1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sid w:val="009F09C1"/>
    <w:rPr>
      <w:rFonts w:cs="Times New Roman"/>
      <w:b/>
    </w:rPr>
  </w:style>
  <w:style w:type="paragraph" w:styleId="a5">
    <w:name w:val="header"/>
    <w:basedOn w:val="a"/>
    <w:link w:val="Char"/>
    <w:uiPriority w:val="99"/>
    <w:rsid w:val="00BD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BD05CF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BD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BD05C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2020-06-30T00:33:00Z</cp:lastPrinted>
  <dcterms:created xsi:type="dcterms:W3CDTF">2020-07-02T01:51:00Z</dcterms:created>
  <dcterms:modified xsi:type="dcterms:W3CDTF">2020-07-02T01:51:00Z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