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方正小标宋简体" w:hAnsi="黑体" w:eastAsia="方正小标宋简体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黑体" w:eastAsia="方正小标宋简体"/>
          <w:color w:val="000000"/>
          <w:sz w:val="36"/>
          <w:szCs w:val="36"/>
          <w:highlight w:val="none"/>
        </w:rPr>
        <w:t>附件</w:t>
      </w:r>
      <w:r>
        <w:rPr>
          <w:rFonts w:hint="eastAsia" w:ascii="方正小标宋简体" w:hAnsi="黑体" w:eastAsia="方正小标宋简体"/>
          <w:color w:val="000000"/>
          <w:sz w:val="36"/>
          <w:szCs w:val="36"/>
          <w:highlight w:val="none"/>
          <w:lang w:val="en-US" w:eastAsia="zh-CN"/>
        </w:rPr>
        <w:t>2</w:t>
      </w:r>
    </w:p>
    <w:p>
      <w:pPr>
        <w:spacing w:line="550" w:lineRule="exact"/>
        <w:jc w:val="center"/>
        <w:rPr>
          <w:rFonts w:hint="eastAsia" w:ascii="宋体" w:hAnsi="宋体" w:cs="宋体"/>
          <w:b/>
          <w:kern w:val="0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kern w:val="0"/>
          <w:sz w:val="36"/>
          <w:szCs w:val="36"/>
          <w:highlight w:val="none"/>
        </w:rPr>
        <w:t>清流县</w:t>
      </w:r>
      <w:r>
        <w:rPr>
          <w:rFonts w:hint="eastAsia" w:ascii="宋体" w:hAnsi="宋体" w:cs="宋体"/>
          <w:b/>
          <w:kern w:val="0"/>
          <w:sz w:val="36"/>
          <w:szCs w:val="36"/>
          <w:highlight w:val="none"/>
          <w:lang w:eastAsia="zh-CN"/>
        </w:rPr>
        <w:t>201</w:t>
      </w:r>
      <w:r>
        <w:rPr>
          <w:rFonts w:hint="eastAsia" w:ascii="宋体" w:hAnsi="宋体" w:cs="宋体"/>
          <w:b/>
          <w:kern w:val="0"/>
          <w:sz w:val="36"/>
          <w:szCs w:val="36"/>
          <w:highlight w:val="none"/>
          <w:lang w:val="en-US" w:eastAsia="zh-CN"/>
        </w:rPr>
        <w:t>9</w:t>
      </w:r>
      <w:r>
        <w:rPr>
          <w:rFonts w:hint="eastAsia" w:ascii="宋体" w:hAnsi="宋体" w:cs="宋体"/>
          <w:b/>
          <w:kern w:val="0"/>
          <w:sz w:val="36"/>
          <w:szCs w:val="36"/>
          <w:highlight w:val="none"/>
        </w:rPr>
        <w:t>年高校毕业生服务社区计划</w:t>
      </w:r>
    </w:p>
    <w:p>
      <w:pPr>
        <w:spacing w:line="550" w:lineRule="exact"/>
        <w:jc w:val="center"/>
        <w:rPr>
          <w:rFonts w:hint="eastAsia" w:ascii="宋体" w:hAnsi="宋体" w:cs="宋体"/>
          <w:b/>
          <w:kern w:val="0"/>
          <w:sz w:val="36"/>
          <w:szCs w:val="36"/>
          <w:highlight w:val="none"/>
        </w:rPr>
      </w:pPr>
      <w:r>
        <w:rPr>
          <w:rFonts w:hint="eastAsia" w:ascii="宋体" w:hAnsi="宋体" w:cs="宋体"/>
          <w:b/>
          <w:kern w:val="0"/>
          <w:sz w:val="36"/>
          <w:szCs w:val="36"/>
          <w:highlight w:val="none"/>
        </w:rPr>
        <w:t>考核量化评分表</w:t>
      </w:r>
    </w:p>
    <w:p>
      <w:pPr>
        <w:spacing w:line="550" w:lineRule="exact"/>
        <w:rPr>
          <w:rFonts w:hint="eastAsia" w:ascii="方正小标宋简体" w:hAnsi="宋体" w:eastAsia="方正小标宋简体" w:cs="宋体"/>
          <w:kern w:val="0"/>
          <w:sz w:val="36"/>
          <w:szCs w:val="36"/>
          <w:highlight w:val="none"/>
        </w:rPr>
      </w:pPr>
    </w:p>
    <w:tbl>
      <w:tblPr>
        <w:tblStyle w:val="3"/>
        <w:tblW w:w="87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902"/>
        <w:gridCol w:w="1272"/>
        <w:gridCol w:w="5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  <w:t>项目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65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  <w:t>考评内容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65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研究生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以上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(含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eastAsia="zh-CN"/>
              </w:rPr>
              <w:t>研究生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5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80分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b/>
                <w:sz w:val="24"/>
                <w:szCs w:val="24"/>
                <w:highlight w:val="none"/>
              </w:rPr>
            </w:pPr>
          </w:p>
        </w:tc>
        <w:tc>
          <w:tcPr>
            <w:tcW w:w="65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专科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70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65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中共党员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分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，预备党员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  <w:t>学生干部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12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校级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团委副书记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学生会主席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、副主席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学生会部长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、副部长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分，干事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院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系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)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级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团委副书记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学生会主席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、副主席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学生会部长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、副部长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分，干事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班级</w:t>
            </w:r>
          </w:p>
        </w:tc>
        <w:tc>
          <w:tcPr>
            <w:tcW w:w="5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班长、团支部书记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其他班干部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6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  <w:t>获奖情况</w:t>
            </w:r>
          </w:p>
        </w:tc>
        <w:tc>
          <w:tcPr>
            <w:tcW w:w="9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65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校级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以上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荣誉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5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校级荣誉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1.5分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26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5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院</w:t>
            </w: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（系）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级荣誉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</w:rPr>
              <w:t>附加分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65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/>
                <w:sz w:val="24"/>
                <w:szCs w:val="24"/>
                <w:highlight w:val="none"/>
              </w:rPr>
              <w:t>获得校级奖励的每增加1项加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0.2</w:t>
            </w:r>
            <w:r>
              <w:rPr>
                <w:rFonts w:hint="eastAsia"/>
                <w:sz w:val="24"/>
                <w:szCs w:val="24"/>
                <w:highlight w:val="none"/>
              </w:rPr>
              <w:t>分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highlight w:val="none"/>
              </w:rPr>
              <w:t>获得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</w:rPr>
              <w:t>院（系）</w:t>
            </w:r>
            <w:r>
              <w:rPr>
                <w:rFonts w:hint="eastAsia"/>
                <w:sz w:val="24"/>
                <w:szCs w:val="24"/>
                <w:highlight w:val="none"/>
              </w:rPr>
              <w:t>级奖励的每增加1项加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0.1</w:t>
            </w:r>
            <w:r>
              <w:rPr>
                <w:rFonts w:hint="eastAsia"/>
                <w:sz w:val="24"/>
                <w:szCs w:val="24"/>
                <w:highlight w:val="none"/>
              </w:rPr>
              <w:t>分，最高</w:t>
            </w: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4"/>
                <w:highlight w:val="none"/>
              </w:rPr>
              <w:t>分</w:t>
            </w:r>
            <w:r>
              <w:rPr>
                <w:rFonts w:hint="eastAsia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265" w:type="dxa"/>
            <w:noWrap w:val="0"/>
            <w:vAlign w:val="center"/>
          </w:tcPr>
          <w:p>
            <w:pPr>
              <w:widowControl/>
              <w:spacing w:line="550" w:lineRule="exact"/>
              <w:jc w:val="center"/>
              <w:rPr>
                <w:rFonts w:hint="eastAsia" w:eastAsia="宋体"/>
                <w:b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749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1.学生干部和获奖情况两项按就高不就低原则确定，不累加；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 w:right="0" w:rightChars="0"/>
              <w:jc w:val="both"/>
              <w:textAlignment w:val="auto"/>
              <w:outlineLvl w:val="9"/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2.如遇未列表的其它类职务等特殊情况由招募领导小组研究决定。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F380D"/>
    <w:rsid w:val="010F38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2019-04-12T03:40:00Z</dcterms:created>
  <dc:creator>小国</dc:creator>
  <cp:lastModifiedBy>小国</cp:lastModifiedBy>
  <dcterms:modified xsi:type="dcterms:W3CDTF">2019-04-12T03:41:10Z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