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9D" w:rsidRDefault="00DE42DE">
      <w:pPr>
        <w:tabs>
          <w:tab w:val="left" w:pos="1800"/>
        </w:tabs>
        <w:rPr>
          <w:rFonts w:ascii="宋体" w:eastAsia="方正仿宋_GBK" w:hAnsi="宋体"/>
          <w:b/>
          <w:bCs/>
          <w:sz w:val="28"/>
          <w:szCs w:val="28"/>
        </w:rPr>
      </w:pPr>
      <w:r>
        <w:rPr>
          <w:rFonts w:ascii="宋体" w:eastAsia="方正仿宋_GBK" w:hAnsi="宋体" w:hint="eastAsia"/>
          <w:b/>
          <w:bCs/>
          <w:sz w:val="28"/>
          <w:szCs w:val="28"/>
        </w:rPr>
        <w:t>附件</w:t>
      </w:r>
    </w:p>
    <w:p w:rsidR="008F2E9D" w:rsidRDefault="00DE42DE">
      <w:pPr>
        <w:jc w:val="center"/>
        <w:rPr>
          <w:rFonts w:ascii="宋体" w:hAnsi="宋体"/>
          <w:b/>
          <w:color w:val="000000"/>
          <w:sz w:val="30"/>
          <w:szCs w:val="30"/>
        </w:rPr>
      </w:pPr>
      <w:bookmarkStart w:id="0" w:name="_GoBack"/>
      <w:r>
        <w:rPr>
          <w:rFonts w:ascii="宋体" w:eastAsia="方正仿宋_GBK" w:hAnsi="宋体" w:hint="eastAsia"/>
          <w:sz w:val="28"/>
          <w:szCs w:val="28"/>
        </w:rPr>
        <w:t>201</w:t>
      </w:r>
      <w:r>
        <w:rPr>
          <w:rFonts w:ascii="宋体" w:eastAsia="方正仿宋_GBK" w:hAnsi="宋体" w:hint="eastAsia"/>
          <w:sz w:val="28"/>
          <w:szCs w:val="28"/>
        </w:rPr>
        <w:t>9</w:t>
      </w:r>
      <w:r>
        <w:rPr>
          <w:rFonts w:ascii="宋体" w:eastAsia="方正仿宋_GBK" w:hAnsi="宋体" w:hint="eastAsia"/>
          <w:sz w:val="28"/>
          <w:szCs w:val="28"/>
        </w:rPr>
        <w:t>年</w:t>
      </w:r>
      <w:proofErr w:type="gramStart"/>
      <w:r>
        <w:rPr>
          <w:rFonts w:ascii="宋体" w:eastAsia="方正仿宋_GBK" w:hAnsi="宋体" w:hint="eastAsia"/>
          <w:sz w:val="28"/>
          <w:szCs w:val="28"/>
        </w:rPr>
        <w:t>太湖局</w:t>
      </w:r>
      <w:proofErr w:type="gramEnd"/>
      <w:r>
        <w:rPr>
          <w:rFonts w:ascii="宋体" w:eastAsia="方正仿宋_GBK" w:hAnsi="宋体" w:hint="eastAsia"/>
          <w:sz w:val="28"/>
          <w:szCs w:val="28"/>
        </w:rPr>
        <w:t>所属事业单位公开招聘工作人员公共科目考试大纲</w:t>
      </w:r>
    </w:p>
    <w:bookmarkEnd w:id="0"/>
    <w:p w:rsidR="008F2E9D" w:rsidRDefault="008F2E9D">
      <w:pPr>
        <w:spacing w:line="320" w:lineRule="exact"/>
        <w:jc w:val="center"/>
        <w:rPr>
          <w:rFonts w:ascii="宋体" w:eastAsia="方正仿宋_GBK" w:hAnsi="宋体"/>
          <w:sz w:val="28"/>
          <w:szCs w:val="28"/>
        </w:rPr>
      </w:pPr>
    </w:p>
    <w:p w:rsidR="008F2E9D" w:rsidRDefault="00DE42DE">
      <w:pPr>
        <w:ind w:firstLineChars="200" w:firstLine="560"/>
        <w:rPr>
          <w:rFonts w:ascii="宋体" w:eastAsia="方正仿宋_GBK" w:hAnsi="宋体"/>
          <w:sz w:val="28"/>
          <w:szCs w:val="28"/>
        </w:rPr>
      </w:pPr>
      <w:r>
        <w:rPr>
          <w:rFonts w:ascii="宋体" w:eastAsia="方正仿宋_GBK" w:hAnsi="宋体" w:hint="eastAsia"/>
          <w:sz w:val="28"/>
          <w:szCs w:val="28"/>
        </w:rPr>
        <w:t>根据《事业单位公开招聘人员暂行规定》（中华人民共和国人事部第</w:t>
      </w:r>
      <w:r>
        <w:rPr>
          <w:rFonts w:ascii="宋体" w:eastAsia="方正仿宋_GBK" w:hAnsi="宋体" w:hint="eastAsia"/>
          <w:sz w:val="28"/>
          <w:szCs w:val="28"/>
        </w:rPr>
        <w:t>6</w:t>
      </w:r>
      <w:r>
        <w:rPr>
          <w:rFonts w:ascii="宋体" w:eastAsia="方正仿宋_GBK" w:hAnsi="宋体" w:hint="eastAsia"/>
          <w:sz w:val="28"/>
          <w:szCs w:val="28"/>
        </w:rPr>
        <w:t>号令）、水利部《关于贯彻落实〈事业单位公开招聘人员暂行规定〉的实施意见》（水人教</w:t>
      </w:r>
      <w:r>
        <w:rPr>
          <w:rFonts w:ascii="宋体" w:eastAsia="方正仿宋_GBK" w:hAnsi="宋体" w:hint="eastAsia"/>
          <w:sz w:val="28"/>
          <w:szCs w:val="28"/>
        </w:rPr>
        <w:t>[2006]231</w:t>
      </w:r>
      <w:r>
        <w:rPr>
          <w:rFonts w:ascii="宋体" w:eastAsia="方正仿宋_GBK" w:hAnsi="宋体" w:hint="eastAsia"/>
          <w:sz w:val="28"/>
          <w:szCs w:val="28"/>
        </w:rPr>
        <w:t>号）等，为规范事业单位招聘行为，贯彻公开、平等、竞争、择优的原则，建设高素质人员队伍，制定本考试大纲。</w:t>
      </w:r>
    </w:p>
    <w:p w:rsidR="008F2E9D" w:rsidRDefault="00DE42DE" w:rsidP="00072511">
      <w:pPr>
        <w:ind w:firstLineChars="200" w:firstLine="562"/>
        <w:rPr>
          <w:rFonts w:ascii="宋体" w:eastAsia="方正仿宋_GBK" w:hAnsi="宋体"/>
          <w:b/>
          <w:sz w:val="28"/>
          <w:szCs w:val="28"/>
        </w:rPr>
      </w:pPr>
      <w:r>
        <w:rPr>
          <w:rFonts w:ascii="宋体" w:eastAsia="方正仿宋_GBK" w:hAnsi="宋体" w:hint="eastAsia"/>
          <w:b/>
          <w:sz w:val="28"/>
          <w:szCs w:val="28"/>
        </w:rPr>
        <w:t>一、考试性质与目的</w:t>
      </w:r>
    </w:p>
    <w:p w:rsidR="008F2E9D" w:rsidRDefault="00DE42DE">
      <w:pPr>
        <w:ind w:firstLineChars="200" w:firstLine="560"/>
        <w:rPr>
          <w:rFonts w:ascii="宋体" w:eastAsia="方正仿宋_GBK" w:hAnsi="宋体"/>
          <w:sz w:val="28"/>
          <w:szCs w:val="28"/>
        </w:rPr>
      </w:pPr>
      <w:proofErr w:type="gramStart"/>
      <w:r>
        <w:rPr>
          <w:rFonts w:ascii="宋体" w:eastAsia="方正仿宋_GBK" w:hAnsi="宋体" w:hint="eastAsia"/>
          <w:sz w:val="28"/>
          <w:szCs w:val="28"/>
        </w:rPr>
        <w:t>本考试</w:t>
      </w:r>
      <w:proofErr w:type="gramEnd"/>
      <w:r>
        <w:rPr>
          <w:rFonts w:ascii="宋体" w:eastAsia="方正仿宋_GBK" w:hAnsi="宋体" w:hint="eastAsia"/>
          <w:sz w:val="28"/>
          <w:szCs w:val="28"/>
        </w:rPr>
        <w:t>大纲适用于</w:t>
      </w:r>
      <w:proofErr w:type="gramStart"/>
      <w:r>
        <w:rPr>
          <w:rFonts w:ascii="宋体" w:eastAsia="方正仿宋_GBK" w:hAnsi="宋体" w:hint="eastAsia"/>
          <w:sz w:val="28"/>
          <w:szCs w:val="28"/>
        </w:rPr>
        <w:t>太湖局</w:t>
      </w:r>
      <w:proofErr w:type="gramEnd"/>
      <w:r>
        <w:rPr>
          <w:rFonts w:ascii="宋体" w:eastAsia="方正仿宋_GBK" w:hAnsi="宋体" w:hint="eastAsia"/>
          <w:sz w:val="28"/>
          <w:szCs w:val="28"/>
        </w:rPr>
        <w:t>所属事业单位面向社会公开专业技术岗位工作人员的公共科目笔试。</w:t>
      </w:r>
    </w:p>
    <w:p w:rsidR="008F2E9D" w:rsidRDefault="00DE42DE">
      <w:pPr>
        <w:ind w:firstLineChars="200" w:firstLine="560"/>
        <w:rPr>
          <w:rFonts w:ascii="宋体" w:eastAsia="方正仿宋_GBK" w:hAnsi="宋体"/>
          <w:sz w:val="28"/>
          <w:szCs w:val="28"/>
        </w:rPr>
      </w:pPr>
      <w:r>
        <w:rPr>
          <w:rFonts w:ascii="宋体" w:eastAsia="方正仿宋_GBK" w:hAnsi="宋体" w:hint="eastAsia"/>
          <w:sz w:val="28"/>
          <w:szCs w:val="28"/>
        </w:rPr>
        <w:t>公共科目笔试主要测试应试者从事专业技术岗位应具备的知识水平、综合素质与能力，达到对报考人员初步筛选的目的。</w:t>
      </w:r>
    </w:p>
    <w:p w:rsidR="008F2E9D" w:rsidRDefault="00DE42DE" w:rsidP="00072511">
      <w:pPr>
        <w:ind w:firstLineChars="200" w:firstLine="562"/>
        <w:rPr>
          <w:rFonts w:ascii="宋体" w:eastAsia="方正仿宋_GBK" w:hAnsi="宋体"/>
          <w:b/>
          <w:sz w:val="28"/>
          <w:szCs w:val="28"/>
        </w:rPr>
      </w:pPr>
      <w:r>
        <w:rPr>
          <w:rFonts w:ascii="宋体" w:eastAsia="方正仿宋_GBK" w:hAnsi="宋体" w:hint="eastAsia"/>
          <w:b/>
          <w:sz w:val="28"/>
          <w:szCs w:val="28"/>
        </w:rPr>
        <w:t>二、考试科目、时间、方式</w:t>
      </w:r>
    </w:p>
    <w:p w:rsidR="008F2E9D" w:rsidRDefault="00DE42DE">
      <w:pPr>
        <w:ind w:firstLineChars="200" w:firstLine="560"/>
        <w:rPr>
          <w:rFonts w:ascii="宋体" w:eastAsia="方正仿宋_GBK" w:hAnsi="宋体"/>
          <w:sz w:val="28"/>
          <w:szCs w:val="28"/>
        </w:rPr>
      </w:pPr>
      <w:r>
        <w:rPr>
          <w:rFonts w:ascii="宋体" w:eastAsia="方正仿宋_GBK" w:hAnsi="宋体" w:hint="eastAsia"/>
          <w:sz w:val="28"/>
          <w:szCs w:val="28"/>
        </w:rPr>
        <w:t>笔试包含公共基础知识、综合素质</w:t>
      </w:r>
      <w:r>
        <w:rPr>
          <w:rFonts w:ascii="宋体" w:eastAsia="方正仿宋_GBK" w:hAnsi="宋体" w:hint="eastAsia"/>
          <w:sz w:val="28"/>
          <w:szCs w:val="28"/>
        </w:rPr>
        <w:t>测试</w:t>
      </w:r>
      <w:r>
        <w:rPr>
          <w:rFonts w:ascii="宋体" w:eastAsia="方正仿宋_GBK" w:hAnsi="宋体" w:hint="eastAsia"/>
          <w:sz w:val="28"/>
          <w:szCs w:val="28"/>
        </w:rPr>
        <w:t>两部分内容</w:t>
      </w:r>
      <w:r>
        <w:rPr>
          <w:rFonts w:ascii="宋体" w:eastAsia="方正仿宋_GBK" w:hAnsi="宋体" w:hint="eastAsia"/>
          <w:sz w:val="28"/>
          <w:szCs w:val="28"/>
        </w:rPr>
        <w:t>，考试时间为</w:t>
      </w:r>
      <w:r>
        <w:rPr>
          <w:rFonts w:ascii="宋体" w:eastAsia="方正仿宋_GBK" w:hAnsi="宋体" w:hint="eastAsia"/>
          <w:sz w:val="28"/>
          <w:szCs w:val="28"/>
        </w:rPr>
        <w:t>120</w:t>
      </w:r>
      <w:r>
        <w:rPr>
          <w:rFonts w:ascii="宋体" w:eastAsia="方正仿宋_GBK" w:hAnsi="宋体" w:hint="eastAsia"/>
          <w:sz w:val="28"/>
          <w:szCs w:val="28"/>
        </w:rPr>
        <w:t>分钟，满分为</w:t>
      </w:r>
      <w:r>
        <w:rPr>
          <w:rFonts w:ascii="宋体" w:eastAsia="方正仿宋_GBK" w:hAnsi="宋体" w:hint="eastAsia"/>
          <w:sz w:val="28"/>
          <w:szCs w:val="28"/>
        </w:rPr>
        <w:t>100</w:t>
      </w:r>
      <w:r>
        <w:rPr>
          <w:rFonts w:ascii="宋体" w:eastAsia="方正仿宋_GBK" w:hAnsi="宋体" w:hint="eastAsia"/>
          <w:sz w:val="28"/>
          <w:szCs w:val="28"/>
        </w:rPr>
        <w:t>分。</w:t>
      </w:r>
    </w:p>
    <w:p w:rsidR="008F2E9D" w:rsidRDefault="00DE42DE">
      <w:pPr>
        <w:ind w:firstLineChars="200" w:firstLine="560"/>
        <w:rPr>
          <w:rFonts w:ascii="宋体" w:eastAsia="方正仿宋_GBK" w:hAnsi="宋体"/>
          <w:sz w:val="28"/>
          <w:szCs w:val="28"/>
        </w:rPr>
      </w:pPr>
      <w:r>
        <w:rPr>
          <w:rFonts w:ascii="宋体" w:eastAsia="方正仿宋_GBK" w:hAnsi="宋体" w:hint="eastAsia"/>
          <w:sz w:val="28"/>
          <w:szCs w:val="28"/>
        </w:rPr>
        <w:t>考试以闭卷的方式进行。</w:t>
      </w:r>
    </w:p>
    <w:p w:rsidR="008F2E9D" w:rsidRDefault="00DE42DE">
      <w:pPr>
        <w:ind w:firstLineChars="200" w:firstLine="560"/>
        <w:rPr>
          <w:rFonts w:ascii="宋体" w:eastAsia="方正仿宋_GBK" w:hAnsi="宋体"/>
          <w:b/>
          <w:sz w:val="28"/>
          <w:szCs w:val="28"/>
        </w:rPr>
      </w:pPr>
      <w:r>
        <w:rPr>
          <w:rFonts w:ascii="宋体" w:eastAsia="方正仿宋_GBK" w:hAnsi="宋体" w:hint="eastAsia"/>
          <w:sz w:val="28"/>
          <w:szCs w:val="28"/>
        </w:rPr>
        <w:t>三</w:t>
      </w:r>
      <w:r>
        <w:rPr>
          <w:rFonts w:ascii="宋体" w:eastAsia="方正仿宋_GBK" w:hAnsi="宋体" w:hint="eastAsia"/>
          <w:b/>
          <w:sz w:val="28"/>
          <w:szCs w:val="28"/>
        </w:rPr>
        <w:t>、考试范围</w:t>
      </w:r>
    </w:p>
    <w:p w:rsidR="008F2E9D" w:rsidRDefault="00DE42DE">
      <w:pPr>
        <w:jc w:val="center"/>
        <w:rPr>
          <w:rFonts w:ascii="宋体" w:eastAsia="方正仿宋_GBK" w:hAnsi="宋体"/>
          <w:b/>
          <w:bCs/>
          <w:sz w:val="28"/>
          <w:szCs w:val="28"/>
        </w:rPr>
      </w:pPr>
      <w:r>
        <w:rPr>
          <w:rFonts w:ascii="宋体" w:eastAsia="方正仿宋_GBK" w:hAnsi="宋体" w:hint="eastAsia"/>
          <w:b/>
          <w:bCs/>
          <w:sz w:val="28"/>
          <w:szCs w:val="28"/>
        </w:rPr>
        <w:t>《公共基础知识》</w:t>
      </w:r>
    </w:p>
    <w:p w:rsidR="008F2E9D" w:rsidRDefault="00DE42DE">
      <w:pPr>
        <w:ind w:firstLineChars="200" w:firstLine="560"/>
        <w:rPr>
          <w:rFonts w:ascii="宋体" w:eastAsia="方正仿宋_GBK" w:hAnsi="宋体"/>
          <w:sz w:val="28"/>
          <w:szCs w:val="28"/>
        </w:rPr>
      </w:pPr>
      <w:r>
        <w:rPr>
          <w:rFonts w:ascii="宋体" w:eastAsia="方正仿宋_GBK" w:hAnsi="宋体" w:hint="eastAsia"/>
          <w:sz w:val="28"/>
          <w:szCs w:val="28"/>
        </w:rPr>
        <w:t>主要考察应聘人员马克思主义基本原理、时事政治、水利基本知识、经济基础知识、写作、法律基础知识、科学技术等方面掌握的情况。题型有填充题、单选题、多选题、判断题、辨析题、简答题和</w:t>
      </w:r>
      <w:proofErr w:type="gramStart"/>
      <w:r>
        <w:rPr>
          <w:rFonts w:ascii="宋体" w:eastAsia="方正仿宋_GBK" w:hAnsi="宋体" w:hint="eastAsia"/>
          <w:sz w:val="28"/>
          <w:szCs w:val="28"/>
        </w:rPr>
        <w:t>申论</w:t>
      </w:r>
      <w:proofErr w:type="gramEnd"/>
      <w:r>
        <w:rPr>
          <w:rFonts w:ascii="宋体" w:eastAsia="方正仿宋_GBK" w:hAnsi="宋体" w:hint="eastAsia"/>
          <w:sz w:val="28"/>
          <w:szCs w:val="28"/>
        </w:rPr>
        <w:t>等。</w:t>
      </w:r>
    </w:p>
    <w:p w:rsidR="008F2E9D" w:rsidRDefault="00DE42DE" w:rsidP="00072511">
      <w:pPr>
        <w:ind w:firstLineChars="200" w:firstLine="562"/>
        <w:rPr>
          <w:rFonts w:ascii="宋体" w:eastAsia="方正仿宋_GBK" w:hAnsi="宋体"/>
          <w:sz w:val="28"/>
          <w:szCs w:val="28"/>
        </w:rPr>
      </w:pPr>
      <w:r>
        <w:rPr>
          <w:rFonts w:ascii="宋体" w:eastAsia="方正仿宋_GBK" w:hAnsi="宋体" w:hint="eastAsia"/>
          <w:b/>
          <w:bCs/>
          <w:sz w:val="28"/>
          <w:szCs w:val="28"/>
        </w:rPr>
        <w:t>马克思主义基本原理和中国特色社会主义理论</w:t>
      </w:r>
      <w:r>
        <w:rPr>
          <w:rFonts w:ascii="宋体" w:eastAsia="方正仿宋_GBK" w:hAnsi="宋体" w:hint="eastAsia"/>
          <w:sz w:val="28"/>
          <w:szCs w:val="28"/>
        </w:rPr>
        <w:t>：习近平总书</w:t>
      </w:r>
      <w:r>
        <w:rPr>
          <w:rFonts w:ascii="宋体" w:eastAsia="方正仿宋_GBK" w:hAnsi="宋体" w:hint="eastAsia"/>
          <w:sz w:val="28"/>
          <w:szCs w:val="28"/>
        </w:rPr>
        <w:t>记新时</w:t>
      </w:r>
      <w:r>
        <w:rPr>
          <w:rFonts w:ascii="宋体" w:eastAsia="方正仿宋_GBK" w:hAnsi="宋体" w:hint="eastAsia"/>
          <w:sz w:val="28"/>
          <w:szCs w:val="28"/>
        </w:rPr>
        <w:lastRenderedPageBreak/>
        <w:t>代中国特色社会主义思想</w:t>
      </w:r>
      <w:r>
        <w:rPr>
          <w:rFonts w:ascii="宋体" w:eastAsia="方正仿宋_GBK" w:hAnsi="宋体" w:hint="eastAsia"/>
          <w:sz w:val="28"/>
          <w:szCs w:val="28"/>
        </w:rPr>
        <w:t>，</w:t>
      </w:r>
      <w:r>
        <w:rPr>
          <w:rFonts w:ascii="宋体" w:eastAsia="方正仿宋_GBK" w:hAnsi="宋体" w:hint="eastAsia"/>
          <w:sz w:val="28"/>
          <w:szCs w:val="28"/>
        </w:rPr>
        <w:t>马克思主义哲学、政治经济学、科学社会主义，毛泽东思想，</w:t>
      </w:r>
      <w:r>
        <w:rPr>
          <w:rFonts w:ascii="宋体" w:eastAsia="方正仿宋_GBK" w:hAnsi="宋体" w:hint="eastAsia"/>
          <w:bCs/>
          <w:sz w:val="28"/>
          <w:szCs w:val="28"/>
        </w:rPr>
        <w:t>邓小平理论，“三个代表”重要思想，</w:t>
      </w:r>
      <w:r>
        <w:rPr>
          <w:rFonts w:ascii="宋体" w:eastAsia="方正仿宋_GBK" w:hAnsi="宋体" w:hint="eastAsia"/>
          <w:sz w:val="28"/>
          <w:szCs w:val="28"/>
        </w:rPr>
        <w:t>科学发展观，构建社会主义和谐社会理论。</w:t>
      </w:r>
    </w:p>
    <w:p w:rsidR="008F2E9D" w:rsidRDefault="00DE42DE" w:rsidP="00072511">
      <w:pPr>
        <w:ind w:firstLineChars="196" w:firstLine="551"/>
        <w:rPr>
          <w:rFonts w:ascii="宋体" w:eastAsia="方正仿宋_GBK" w:hAnsi="宋体"/>
          <w:sz w:val="28"/>
          <w:szCs w:val="28"/>
        </w:rPr>
      </w:pPr>
      <w:r>
        <w:rPr>
          <w:rFonts w:ascii="宋体" w:eastAsia="方正仿宋_GBK" w:hAnsi="宋体" w:hint="eastAsia"/>
          <w:b/>
          <w:bCs/>
          <w:sz w:val="28"/>
          <w:szCs w:val="28"/>
        </w:rPr>
        <w:t>时事政治：</w:t>
      </w:r>
      <w:r>
        <w:rPr>
          <w:rFonts w:ascii="宋体" w:eastAsia="方正仿宋_GBK" w:hAnsi="宋体"/>
          <w:sz w:val="28"/>
          <w:szCs w:val="28"/>
        </w:rPr>
        <w:t>201</w:t>
      </w:r>
      <w:r>
        <w:rPr>
          <w:rFonts w:ascii="宋体" w:eastAsia="方正仿宋_GBK" w:hAnsi="宋体" w:hint="eastAsia"/>
          <w:sz w:val="28"/>
          <w:szCs w:val="28"/>
        </w:rPr>
        <w:t>8</w:t>
      </w:r>
      <w:r>
        <w:rPr>
          <w:rFonts w:ascii="宋体" w:eastAsia="方正仿宋_GBK" w:hAnsi="宋体"/>
          <w:sz w:val="28"/>
          <w:szCs w:val="28"/>
        </w:rPr>
        <w:t>年以来国内、国外发生的重要事件。</w:t>
      </w:r>
    </w:p>
    <w:p w:rsidR="008F2E9D" w:rsidRDefault="00DE42DE" w:rsidP="00072511">
      <w:pPr>
        <w:ind w:firstLineChars="196" w:firstLine="551"/>
        <w:rPr>
          <w:rFonts w:ascii="宋体" w:eastAsia="方正仿宋_GBK" w:hAnsi="宋体"/>
          <w:sz w:val="28"/>
          <w:szCs w:val="28"/>
        </w:rPr>
      </w:pPr>
      <w:r>
        <w:rPr>
          <w:rFonts w:ascii="宋体" w:eastAsia="方正仿宋_GBK" w:hAnsi="宋体" w:hint="eastAsia"/>
          <w:b/>
          <w:sz w:val="28"/>
          <w:szCs w:val="28"/>
        </w:rPr>
        <w:t>水利基本知识：</w:t>
      </w:r>
      <w:r>
        <w:rPr>
          <w:rFonts w:ascii="宋体" w:eastAsia="方正仿宋_GBK" w:hAnsi="宋体" w:hint="eastAsia"/>
          <w:sz w:val="28"/>
          <w:szCs w:val="28"/>
        </w:rPr>
        <w:t>水利工作总基调、</w:t>
      </w:r>
      <w:r>
        <w:rPr>
          <w:rFonts w:ascii="宋体" w:eastAsia="方正仿宋_GBK" w:hAnsi="宋体" w:hint="eastAsia"/>
          <w:sz w:val="28"/>
          <w:szCs w:val="28"/>
        </w:rPr>
        <w:t>水利发展形势与任务、水资源管理、水利工程、法律法规、防灾减灾、水利科技、水生态文明等方面基本知识。</w:t>
      </w:r>
    </w:p>
    <w:p w:rsidR="008F2E9D" w:rsidRDefault="00DE42DE" w:rsidP="00072511">
      <w:pPr>
        <w:ind w:firstLineChars="196" w:firstLine="551"/>
        <w:rPr>
          <w:rFonts w:ascii="宋体" w:eastAsia="方正仿宋_GBK" w:hAnsi="宋体"/>
          <w:sz w:val="28"/>
          <w:szCs w:val="28"/>
        </w:rPr>
      </w:pPr>
      <w:r>
        <w:rPr>
          <w:rFonts w:ascii="宋体" w:eastAsia="方正仿宋_GBK" w:hAnsi="宋体" w:hint="eastAsia"/>
          <w:b/>
          <w:bCs/>
          <w:sz w:val="28"/>
          <w:szCs w:val="28"/>
        </w:rPr>
        <w:t>经济基础知识：</w:t>
      </w:r>
      <w:r>
        <w:rPr>
          <w:rFonts w:ascii="宋体" w:eastAsia="方正仿宋_GBK" w:hAnsi="宋体" w:hint="eastAsia"/>
          <w:sz w:val="28"/>
          <w:szCs w:val="28"/>
        </w:rPr>
        <w:t>社会主义基本经济制度、社会主义市场经济、社会主义社会的经济增长和产业结构优化。</w:t>
      </w:r>
    </w:p>
    <w:p w:rsidR="008F2E9D" w:rsidRDefault="00DE42DE" w:rsidP="00072511">
      <w:pPr>
        <w:ind w:firstLineChars="196" w:firstLine="551"/>
        <w:rPr>
          <w:rFonts w:ascii="宋体" w:eastAsia="方正仿宋_GBK" w:hAnsi="宋体"/>
          <w:sz w:val="28"/>
          <w:szCs w:val="28"/>
        </w:rPr>
      </w:pPr>
      <w:r>
        <w:rPr>
          <w:rFonts w:ascii="宋体" w:eastAsia="方正仿宋_GBK" w:hAnsi="宋体" w:hint="eastAsia"/>
          <w:b/>
          <w:bCs/>
          <w:sz w:val="28"/>
          <w:szCs w:val="28"/>
        </w:rPr>
        <w:t>写作基础知识：</w:t>
      </w:r>
      <w:r>
        <w:rPr>
          <w:rFonts w:ascii="宋体" w:eastAsia="方正仿宋_GBK" w:hAnsi="宋体" w:hint="eastAsia"/>
          <w:sz w:val="28"/>
          <w:szCs w:val="28"/>
        </w:rPr>
        <w:t>公文种类，公文写作特点，公文的格式，公文的行文规则，常用公文的写作要点。</w:t>
      </w:r>
    </w:p>
    <w:p w:rsidR="008F2E9D" w:rsidRDefault="00DE42DE" w:rsidP="00072511">
      <w:pPr>
        <w:ind w:firstLineChars="196" w:firstLine="551"/>
        <w:rPr>
          <w:rFonts w:ascii="宋体" w:eastAsia="方正仿宋_GBK" w:hAnsi="宋体"/>
          <w:sz w:val="28"/>
          <w:szCs w:val="28"/>
        </w:rPr>
      </w:pPr>
      <w:r>
        <w:rPr>
          <w:rFonts w:ascii="宋体" w:eastAsia="方正仿宋_GBK" w:hAnsi="宋体" w:hint="eastAsia"/>
          <w:b/>
          <w:bCs/>
          <w:sz w:val="28"/>
          <w:szCs w:val="28"/>
        </w:rPr>
        <w:t>法律基础知识：</w:t>
      </w:r>
      <w:r>
        <w:rPr>
          <w:rFonts w:ascii="宋体" w:eastAsia="方正仿宋_GBK" w:hAnsi="宋体" w:hint="eastAsia"/>
          <w:sz w:val="28"/>
          <w:szCs w:val="28"/>
        </w:rPr>
        <w:t>法学基础理论，宪法、刑法、民法、经济法、行政法、行政诉讼法、劳动法等方面基本知识。</w:t>
      </w:r>
    </w:p>
    <w:p w:rsidR="008F2E9D" w:rsidRDefault="00DE42DE" w:rsidP="00072511">
      <w:pPr>
        <w:ind w:firstLineChars="200" w:firstLine="562"/>
        <w:rPr>
          <w:rFonts w:ascii="宋体" w:eastAsia="方正仿宋_GBK" w:hAnsi="宋体"/>
          <w:sz w:val="28"/>
          <w:szCs w:val="28"/>
        </w:rPr>
      </w:pPr>
      <w:r>
        <w:rPr>
          <w:rFonts w:ascii="宋体" w:eastAsia="方正仿宋_GBK" w:hAnsi="宋体" w:hint="eastAsia"/>
          <w:b/>
          <w:sz w:val="28"/>
          <w:szCs w:val="28"/>
        </w:rPr>
        <w:t>科学技术：</w:t>
      </w:r>
      <w:r>
        <w:rPr>
          <w:rFonts w:ascii="宋体" w:eastAsia="方正仿宋_GBK" w:hAnsi="宋体" w:hint="eastAsia"/>
          <w:sz w:val="28"/>
          <w:szCs w:val="28"/>
        </w:rPr>
        <w:t>科学技术的发展趋势、概况及相关知识。</w:t>
      </w:r>
    </w:p>
    <w:p w:rsidR="008F2E9D" w:rsidRDefault="00DE42DE" w:rsidP="00072511">
      <w:pPr>
        <w:ind w:firstLineChars="200" w:firstLine="562"/>
        <w:rPr>
          <w:rFonts w:ascii="宋体" w:eastAsia="方正仿宋_GBK" w:hAnsi="宋体"/>
          <w:sz w:val="28"/>
          <w:szCs w:val="28"/>
        </w:rPr>
      </w:pPr>
      <w:r>
        <w:rPr>
          <w:rFonts w:ascii="宋体" w:eastAsia="方正仿宋_GBK" w:hAnsi="宋体" w:hint="eastAsia"/>
          <w:b/>
          <w:sz w:val="28"/>
          <w:szCs w:val="28"/>
        </w:rPr>
        <w:t>其他：</w:t>
      </w:r>
      <w:r>
        <w:rPr>
          <w:rFonts w:ascii="宋体" w:eastAsia="方正仿宋_GBK" w:hAnsi="宋体" w:hint="eastAsia"/>
          <w:sz w:val="28"/>
          <w:szCs w:val="28"/>
        </w:rPr>
        <w:t>社会主义公民道德规范，国情国力，计算机应用，文学、艺术常识等。</w:t>
      </w:r>
    </w:p>
    <w:p w:rsidR="008F2E9D" w:rsidRDefault="00DE42DE">
      <w:pPr>
        <w:jc w:val="center"/>
        <w:rPr>
          <w:rFonts w:ascii="宋体" w:eastAsia="方正仿宋_GBK" w:hAnsi="宋体"/>
          <w:b/>
          <w:bCs/>
          <w:sz w:val="28"/>
          <w:szCs w:val="28"/>
        </w:rPr>
      </w:pPr>
      <w:r>
        <w:rPr>
          <w:rFonts w:ascii="宋体" w:eastAsia="方正仿宋_GBK" w:hAnsi="宋体" w:hint="eastAsia"/>
          <w:b/>
          <w:bCs/>
          <w:sz w:val="28"/>
          <w:szCs w:val="28"/>
        </w:rPr>
        <w:t>《综合素质测试》</w:t>
      </w:r>
    </w:p>
    <w:p w:rsidR="008F2E9D" w:rsidRDefault="00DE42DE">
      <w:pPr>
        <w:ind w:firstLineChars="200" w:firstLine="560"/>
        <w:rPr>
          <w:rFonts w:ascii="宋体" w:eastAsia="方正仿宋_GBK" w:hAnsi="宋体"/>
          <w:b/>
          <w:bCs/>
          <w:sz w:val="28"/>
          <w:szCs w:val="28"/>
        </w:rPr>
      </w:pPr>
      <w:r>
        <w:rPr>
          <w:rFonts w:ascii="宋体" w:eastAsia="方正仿宋_GBK" w:hAnsi="宋体" w:hint="eastAsia"/>
          <w:sz w:val="28"/>
          <w:szCs w:val="28"/>
        </w:rPr>
        <w:t>主要考察应聘人员数字运算、数字推理、图形推理、抽象推理等方面的能力。试题题型均为选择题，每一题目只有一个最为正确或合理的答案。</w:t>
      </w:r>
    </w:p>
    <w:p w:rsidR="008F2E9D" w:rsidRDefault="00DE42DE" w:rsidP="00072511">
      <w:pPr>
        <w:ind w:firstLineChars="200" w:firstLine="562"/>
        <w:rPr>
          <w:rFonts w:ascii="宋体" w:eastAsia="方正仿宋_GBK" w:hAnsi="宋体"/>
          <w:sz w:val="28"/>
          <w:szCs w:val="28"/>
        </w:rPr>
      </w:pPr>
      <w:r>
        <w:rPr>
          <w:rFonts w:ascii="宋体" w:eastAsia="方正仿宋_GBK" w:hAnsi="宋体"/>
          <w:b/>
          <w:sz w:val="28"/>
          <w:szCs w:val="28"/>
        </w:rPr>
        <w:t>数学运算：</w:t>
      </w:r>
      <w:r>
        <w:rPr>
          <w:rFonts w:ascii="宋体" w:eastAsia="方正仿宋_GBK" w:hAnsi="宋体" w:hint="eastAsia"/>
          <w:sz w:val="28"/>
          <w:szCs w:val="28"/>
        </w:rPr>
        <w:t>考察受测者迅速而正确地进行数字计算的能力水平，对数学情境的分析理解</w:t>
      </w:r>
      <w:r>
        <w:rPr>
          <w:rFonts w:ascii="宋体" w:eastAsia="方正仿宋_GBK" w:hAnsi="宋体" w:hint="eastAsia"/>
          <w:sz w:val="28"/>
          <w:szCs w:val="28"/>
        </w:rPr>
        <w:t>能力，以及应用数学思维解决问题的能力。</w:t>
      </w:r>
    </w:p>
    <w:p w:rsidR="008F2E9D" w:rsidRDefault="00DE42DE" w:rsidP="00072511">
      <w:pPr>
        <w:ind w:firstLineChars="200" w:firstLine="562"/>
        <w:rPr>
          <w:rFonts w:ascii="宋体" w:eastAsia="方正仿宋_GBK" w:hAnsi="宋体"/>
          <w:sz w:val="28"/>
          <w:szCs w:val="28"/>
        </w:rPr>
      </w:pPr>
      <w:r>
        <w:rPr>
          <w:rFonts w:ascii="宋体" w:eastAsia="方正仿宋_GBK" w:hAnsi="宋体"/>
          <w:b/>
          <w:sz w:val="28"/>
          <w:szCs w:val="28"/>
        </w:rPr>
        <w:t>数字推理：</w:t>
      </w:r>
      <w:r>
        <w:rPr>
          <w:rFonts w:ascii="宋体" w:eastAsia="方正仿宋_GBK" w:hAnsi="宋体" w:hint="eastAsia"/>
          <w:sz w:val="28"/>
          <w:szCs w:val="28"/>
        </w:rPr>
        <w:t>考察受测者对数字的敏感程度，从数列中发现并应用规律进行推理的能力。</w:t>
      </w:r>
    </w:p>
    <w:p w:rsidR="008F2E9D" w:rsidRDefault="00DE42DE" w:rsidP="00072511">
      <w:pPr>
        <w:ind w:firstLineChars="200" w:firstLine="562"/>
        <w:rPr>
          <w:rFonts w:ascii="宋体" w:eastAsia="方正仿宋_GBK" w:hAnsi="宋体"/>
          <w:sz w:val="28"/>
          <w:szCs w:val="28"/>
        </w:rPr>
      </w:pPr>
      <w:r>
        <w:rPr>
          <w:rFonts w:ascii="宋体" w:eastAsia="方正仿宋_GBK" w:hAnsi="宋体" w:hint="eastAsia"/>
          <w:b/>
          <w:sz w:val="28"/>
          <w:szCs w:val="28"/>
        </w:rPr>
        <w:lastRenderedPageBreak/>
        <w:t>图形推理：</w:t>
      </w:r>
      <w:r>
        <w:rPr>
          <w:rFonts w:ascii="宋体" w:eastAsia="方正仿宋_GBK" w:hAnsi="宋体" w:hint="eastAsia"/>
          <w:sz w:val="28"/>
          <w:szCs w:val="28"/>
        </w:rPr>
        <w:t>考察受测者排除表面信息的干扰，通过分析、综合、比较、抽象、概括和具体化等思维过程，找到事物</w:t>
      </w:r>
      <w:proofErr w:type="gramStart"/>
      <w:r>
        <w:rPr>
          <w:rFonts w:ascii="宋体" w:eastAsia="方正仿宋_GBK" w:hAnsi="宋体" w:hint="eastAsia"/>
          <w:sz w:val="28"/>
          <w:szCs w:val="28"/>
        </w:rPr>
        <w:t>间规律</w:t>
      </w:r>
      <w:proofErr w:type="gramEnd"/>
      <w:r>
        <w:rPr>
          <w:rFonts w:ascii="宋体" w:eastAsia="方正仿宋_GBK" w:hAnsi="宋体" w:hint="eastAsia"/>
          <w:sz w:val="28"/>
          <w:szCs w:val="28"/>
        </w:rPr>
        <w:t>的能力。</w:t>
      </w:r>
    </w:p>
    <w:p w:rsidR="008F2E9D" w:rsidRDefault="00DE42DE" w:rsidP="008F2E9D">
      <w:pPr>
        <w:ind w:firstLineChars="200" w:firstLine="562"/>
      </w:pPr>
      <w:r>
        <w:rPr>
          <w:rFonts w:ascii="宋体" w:eastAsia="方正仿宋_GBK" w:hAnsi="宋体" w:hint="eastAsia"/>
          <w:b/>
          <w:sz w:val="28"/>
          <w:szCs w:val="28"/>
        </w:rPr>
        <w:t>抽象推理：</w:t>
      </w:r>
      <w:r>
        <w:rPr>
          <w:rFonts w:ascii="宋体" w:eastAsia="方正仿宋_GBK" w:hAnsi="宋体" w:hint="eastAsia"/>
          <w:sz w:val="28"/>
          <w:szCs w:val="28"/>
        </w:rPr>
        <w:t>考察在不同类型符号（例如图形、数字、字母等）之间建立联系的学习能力，对事物变换所反映出的内在规律的敏感性，以及抽象、概括的逻辑分析能力。</w:t>
      </w:r>
    </w:p>
    <w:sectPr w:rsidR="008F2E9D">
      <w:headerReference w:type="default" r:id="rId8"/>
      <w:footerReference w:type="default" r:id="rId9"/>
      <w:headerReference w:type="first" r:id="rId10"/>
      <w:footerReference w:type="first" r:id="rId11"/>
      <w:pgSz w:w="11850" w:h="16783"/>
      <w:pgMar w:top="1440" w:right="1418" w:bottom="1695" w:left="1418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2DE" w:rsidRDefault="00DE42DE">
      <w:r>
        <w:separator/>
      </w:r>
    </w:p>
  </w:endnote>
  <w:endnote w:type="continuationSeparator" w:id="0">
    <w:p w:rsidR="00DE42DE" w:rsidRDefault="00DE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E9D" w:rsidRDefault="00DE42D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2E9D" w:rsidRDefault="00DE42D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72511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F2E9D" w:rsidRDefault="00DE42D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72511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E9D" w:rsidRDefault="00DE42D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2E9D" w:rsidRDefault="00DE42D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72511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8F2E9D" w:rsidRDefault="00DE42D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72511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2DE" w:rsidRDefault="00DE42DE">
      <w:r>
        <w:separator/>
      </w:r>
    </w:p>
  </w:footnote>
  <w:footnote w:type="continuationSeparator" w:id="0">
    <w:p w:rsidR="00DE42DE" w:rsidRDefault="00DE4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E9D" w:rsidRDefault="008F2E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E9D" w:rsidRDefault="008F2E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9D"/>
    <w:rsid w:val="00072511"/>
    <w:rsid w:val="008F2E9D"/>
    <w:rsid w:val="00DE42DE"/>
    <w:rsid w:val="13C85EF3"/>
    <w:rsid w:val="2FBD484F"/>
    <w:rsid w:val="4B1E3B12"/>
    <w:rsid w:val="55647995"/>
    <w:rsid w:val="642A55B4"/>
    <w:rsid w:val="69731911"/>
    <w:rsid w:val="72BD7326"/>
    <w:rsid w:val="763C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975</Characters>
  <Application>Microsoft Office Word</Application>
  <DocSecurity>0</DocSecurity>
  <Lines>8</Lines>
  <Paragraphs>2</Paragraphs>
  <ScaleCrop>false</ScaleCrop>
  <Company>微软中国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微软用户</cp:lastModifiedBy>
  <cp:revision>2</cp:revision>
  <dcterms:created xsi:type="dcterms:W3CDTF">2019-03-21T03:05:00Z</dcterms:created>
  <dcterms:modified xsi:type="dcterms:W3CDTF">2019-03-21T03:05:00Z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