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580" w:lineRule="atLeast"/>
        <w:ind w:left="0" w:firstLine="562"/>
        <w:jc w:val="left"/>
        <w:textAlignment w:val="baseline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7"/>
          <w:szCs w:val="27"/>
          <w:vertAlign w:val="baseline"/>
          <w:lang w:val="en-US" w:eastAsia="zh-CN" w:bidi="ar"/>
        </w:rPr>
        <w:t>岗位需求信息</w:t>
      </w:r>
      <w:bookmarkStart w:id="0" w:name="_GoBack"/>
      <w:bookmarkEnd w:id="0"/>
    </w:p>
    <w:tbl>
      <w:tblPr>
        <w:tblW w:w="12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3151"/>
        <w:gridCol w:w="1104"/>
        <w:gridCol w:w="4996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Header/>
        </w:trPr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招聘数量</w:t>
            </w:r>
          </w:p>
        </w:tc>
        <w:tc>
          <w:tcPr>
            <w:tcW w:w="49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直流运检技术专责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</w:t>
            </w:r>
            <w:r>
              <w:rPr>
                <w:rFonts w:ascii="Times New Roman" w:hAnsi="Times New Roman" w:eastAsia="宋体" w:cs="Times New Roman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  </w:t>
            </w:r>
            <w:r>
              <w:rPr>
                <w:rFonts w:hint="default" w:ascii="Times New Roman" w:hAnsi="Times New Roman" w:eastAsia="宋体" w:cs="Times New Roman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全日制硕士研究生；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电力系统及其自动化、电机与电器等电工类专业；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能接受经常出差。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全日制硕士研究生；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财务或会计等相关专业；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一般应具有会计从业资格证书；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宋体" w:cs="Times New Roman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沟通协调能力较强。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人力资源专责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全日制硕士研究生；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人力资源管理等相关专业；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沟通协调能力较强。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1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张键1412817061</cp:lastModifiedBy>
  <dcterms:modified xsi:type="dcterms:W3CDTF">2019-03-07T10:38:48Z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