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9D" w:rsidRDefault="0096599D" w:rsidP="0096599D">
      <w:pPr>
        <w:adjustRightInd w:val="0"/>
        <w:spacing w:line="600" w:lineRule="exact"/>
        <w:rPr>
          <w:rFonts w:ascii="仿宋_GB2312" w:eastAsia="仿宋_GB2312" w:hAnsi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附件2：</w:t>
      </w:r>
    </w:p>
    <w:p w:rsidR="0096599D" w:rsidRDefault="0096599D" w:rsidP="0096599D">
      <w:pPr>
        <w:adjustRightInd w:val="0"/>
        <w:spacing w:line="600" w:lineRule="exact"/>
        <w:rPr>
          <w:rFonts w:ascii="仿宋_GB2312" w:eastAsia="仿宋_GB2312" w:hAnsi="仿宋_GB2312" w:hint="eastAsia"/>
          <w:kern w:val="0"/>
          <w:sz w:val="32"/>
          <w:szCs w:val="32"/>
        </w:rPr>
      </w:pPr>
    </w:p>
    <w:p w:rsidR="0096599D" w:rsidRDefault="0096599D" w:rsidP="0096599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hint="eastAsia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b/>
          <w:color w:val="000000"/>
          <w:kern w:val="0"/>
          <w:sz w:val="44"/>
          <w:szCs w:val="44"/>
        </w:rPr>
        <w:t>面试考生须知</w:t>
      </w:r>
    </w:p>
    <w:p w:rsidR="0096599D" w:rsidRDefault="0096599D" w:rsidP="0096599D">
      <w:pPr>
        <w:widowControl/>
        <w:shd w:val="clear" w:color="auto" w:fill="FFFFFF"/>
        <w:spacing w:line="560" w:lineRule="exact"/>
        <w:ind w:firstLineChars="200" w:firstLine="640"/>
        <w:rPr>
          <w:color w:val="000000"/>
          <w:kern w:val="0"/>
          <w:sz w:val="32"/>
          <w:szCs w:val="32"/>
        </w:rPr>
      </w:pPr>
    </w:p>
    <w:p w:rsidR="0096599D" w:rsidRDefault="0096599D" w:rsidP="0096599D">
      <w:pPr>
        <w:widowControl/>
        <w:shd w:val="clear" w:color="auto" w:fill="FFFFFF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一、考生须按照公布的面试时间及考场安排，在面试开考前</w:t>
      </w:r>
      <w:r>
        <w:rPr>
          <w:rFonts w:eastAsia="仿宋_GB2312" w:hint="eastAsia"/>
          <w:color w:val="000000"/>
          <w:kern w:val="0"/>
          <w:sz w:val="32"/>
          <w:szCs w:val="32"/>
        </w:rPr>
        <w:t>30</w:t>
      </w:r>
      <w:r>
        <w:rPr>
          <w:rFonts w:eastAsia="仿宋_GB2312"/>
          <w:color w:val="000000"/>
          <w:kern w:val="0"/>
          <w:sz w:val="32"/>
          <w:szCs w:val="32"/>
        </w:rPr>
        <w:t>分钟（即上午</w:t>
      </w:r>
      <w:r>
        <w:rPr>
          <w:rFonts w:eastAsia="仿宋_GB2312" w:hint="eastAsia"/>
          <w:color w:val="000000"/>
          <w:kern w:val="0"/>
          <w:sz w:val="32"/>
          <w:szCs w:val="32"/>
        </w:rPr>
        <w:t>8</w:t>
      </w:r>
      <w:r>
        <w:rPr>
          <w:color w:val="000000"/>
          <w:kern w:val="0"/>
          <w:sz w:val="32"/>
          <w:szCs w:val="32"/>
        </w:rPr>
        <w:t>︰</w:t>
      </w:r>
      <w:r>
        <w:rPr>
          <w:rFonts w:eastAsia="仿宋_GB2312" w:hint="eastAsia"/>
          <w:color w:val="000000"/>
          <w:kern w:val="0"/>
          <w:sz w:val="32"/>
          <w:szCs w:val="32"/>
        </w:rPr>
        <w:t>30</w:t>
      </w:r>
      <w:r>
        <w:rPr>
          <w:rFonts w:eastAsia="仿宋_GB2312"/>
          <w:color w:val="000000"/>
          <w:kern w:val="0"/>
          <w:sz w:val="32"/>
          <w:szCs w:val="32"/>
        </w:rPr>
        <w:t>前），凭本人笔试准考证和身份证到指定考场报到，参加面试抽签。未能依时报到的，按自动放弃面试资格处理；对证件携带不齐的，取消面试资格。</w:t>
      </w:r>
    </w:p>
    <w:p w:rsidR="0096599D" w:rsidRDefault="0096599D" w:rsidP="0096599D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二、</w:t>
      </w:r>
      <w:r>
        <w:rPr>
          <w:rFonts w:eastAsia="仿宋_GB2312"/>
          <w:kern w:val="0"/>
          <w:sz w:val="32"/>
          <w:szCs w:val="32"/>
        </w:rPr>
        <w:t>考生</w:t>
      </w:r>
      <w:r>
        <w:rPr>
          <w:rFonts w:eastAsia="仿宋_GB2312" w:hint="eastAsia"/>
          <w:kern w:val="0"/>
          <w:sz w:val="32"/>
          <w:szCs w:val="32"/>
        </w:rPr>
        <w:t>报到</w:t>
      </w:r>
      <w:r>
        <w:rPr>
          <w:rFonts w:eastAsia="仿宋_GB2312"/>
          <w:kern w:val="0"/>
          <w:sz w:val="32"/>
          <w:szCs w:val="32"/>
        </w:rPr>
        <w:t>后，</w:t>
      </w:r>
      <w:r>
        <w:rPr>
          <w:rFonts w:eastAsia="仿宋_GB2312"/>
          <w:color w:val="000000"/>
          <w:kern w:val="0"/>
          <w:sz w:val="32"/>
          <w:szCs w:val="32"/>
        </w:rPr>
        <w:t>应将所携带</w:t>
      </w:r>
      <w:r>
        <w:rPr>
          <w:rFonts w:eastAsia="仿宋_GB2312"/>
          <w:kern w:val="0"/>
          <w:sz w:val="32"/>
          <w:szCs w:val="32"/>
        </w:rPr>
        <w:t>的通讯工具和音频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视频发射、接收设备关闭后连同</w:t>
      </w:r>
      <w:r>
        <w:rPr>
          <w:rFonts w:eastAsia="仿宋_GB2312" w:hint="eastAsia"/>
          <w:kern w:val="0"/>
          <w:sz w:val="32"/>
          <w:szCs w:val="32"/>
        </w:rPr>
        <w:t>背包、书包等</w:t>
      </w:r>
      <w:r>
        <w:rPr>
          <w:rFonts w:eastAsia="仿宋_GB2312"/>
          <w:kern w:val="0"/>
          <w:sz w:val="32"/>
          <w:szCs w:val="32"/>
        </w:rPr>
        <w:t>其他物品交工作人员统一保管，面试结束离场时领回。</w:t>
      </w:r>
    </w:p>
    <w:p w:rsidR="0096599D" w:rsidRDefault="0096599D" w:rsidP="0096599D">
      <w:pPr>
        <w:widowControl/>
        <w:shd w:val="clear" w:color="auto" w:fill="FFFFFF"/>
        <w:spacing w:line="62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三、考生报到后，工作人员组织考生抽签，决定面试的先后顺序，考生应按抽签确定的面试顺序进行面试。</w:t>
      </w:r>
    </w:p>
    <w:p w:rsidR="0096599D" w:rsidRDefault="0096599D" w:rsidP="0096599D">
      <w:pPr>
        <w:widowControl/>
        <w:shd w:val="clear" w:color="auto" w:fill="FFFFFF"/>
        <w:spacing w:line="620" w:lineRule="exact"/>
        <w:ind w:firstLine="645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四、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96599D" w:rsidRDefault="0096599D" w:rsidP="0096599D">
      <w:pPr>
        <w:widowControl/>
        <w:shd w:val="clear" w:color="auto" w:fill="FFFFFF"/>
        <w:spacing w:line="62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五、考生必须以普通话回答考官提问。在面试中，应严格按照考官的提问回答，不得报告、透露或暗示个人信息，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 w:rsidR="0096599D" w:rsidRDefault="0096599D" w:rsidP="0096599D">
      <w:pPr>
        <w:widowControl/>
        <w:shd w:val="clear" w:color="auto" w:fill="FFFFFF"/>
        <w:spacing w:line="62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六、面试结束后，考生到候分室等候，待面试成绩统计完毕，签收面试成绩通知书回执。考生须服从考官对自己的成绩评定，不得要求加分、</w:t>
      </w:r>
      <w:r>
        <w:rPr>
          <w:rFonts w:eastAsia="仿宋_GB2312" w:hint="eastAsia"/>
          <w:color w:val="000000"/>
          <w:kern w:val="0"/>
          <w:sz w:val="32"/>
          <w:szCs w:val="32"/>
        </w:rPr>
        <w:t>查分、</w:t>
      </w:r>
      <w:r>
        <w:rPr>
          <w:rFonts w:eastAsia="仿宋_GB2312"/>
          <w:color w:val="000000"/>
          <w:kern w:val="0"/>
          <w:sz w:val="32"/>
          <w:szCs w:val="32"/>
        </w:rPr>
        <w:t>复试或无理取闹。</w:t>
      </w:r>
    </w:p>
    <w:p w:rsidR="0096599D" w:rsidRDefault="0096599D" w:rsidP="0096599D">
      <w:pPr>
        <w:widowControl/>
        <w:shd w:val="clear" w:color="auto" w:fill="FFFFFF"/>
        <w:spacing w:line="620" w:lineRule="exact"/>
        <w:ind w:firstLine="645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七、考生面试完毕取得成绩通知书回执、并领回交由工作人员保管的本人物品后（请认真核对、不要领错别人的物品），离开考场，不得在考场附近逗留。</w:t>
      </w:r>
    </w:p>
    <w:p w:rsidR="0023115A" w:rsidRDefault="0023115A"/>
    <w:sectPr w:rsidR="0023115A" w:rsidSect="00231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22" w:rsidRDefault="00765D22" w:rsidP="0096599D">
      <w:r>
        <w:separator/>
      </w:r>
    </w:p>
  </w:endnote>
  <w:endnote w:type="continuationSeparator" w:id="0">
    <w:p w:rsidR="00765D22" w:rsidRDefault="00765D22" w:rsidP="0096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22" w:rsidRDefault="00765D22" w:rsidP="0096599D">
      <w:r>
        <w:separator/>
      </w:r>
    </w:p>
  </w:footnote>
  <w:footnote w:type="continuationSeparator" w:id="0">
    <w:p w:rsidR="00765D22" w:rsidRDefault="00765D22" w:rsidP="00965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99D"/>
    <w:rsid w:val="0023115A"/>
    <w:rsid w:val="00765D22"/>
    <w:rsid w:val="0096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9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2018-04-20T07:49:00Z</dcterms:created>
  <dcterms:modified xsi:type="dcterms:W3CDTF">2018-04-20T07:53:00Z</dcterms:modified>
</cp:coreProperties>
</file>