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 w:cs="仿宋_GB2312"/>
          <w:color w:val="3F3F3F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color w:val="3F3F3F"/>
          <w:sz w:val="36"/>
          <w:szCs w:val="36"/>
          <w:lang w:bidi="ar"/>
        </w:rPr>
        <w:t>2018年度安徽储备物资管理局拟录用公务员名单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 w:cs="仿宋_GB2312"/>
          <w:color w:val="3F3F3F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sz w:val="32"/>
          <w:szCs w:val="32"/>
          <w:lang w:bidi="ar"/>
        </w:rPr>
        <w:t xml:space="preserve"> </w:t>
      </w:r>
    </w:p>
    <w:tbl>
      <w:tblPr>
        <w:tblStyle w:val="3"/>
        <w:tblW w:w="11064" w:type="dxa"/>
        <w:jc w:val="center"/>
        <w:tblInd w:w="2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3"/>
        <w:gridCol w:w="1008"/>
        <w:gridCol w:w="969"/>
        <w:gridCol w:w="1667"/>
        <w:gridCol w:w="1141"/>
        <w:gridCol w:w="1560"/>
        <w:gridCol w:w="1453"/>
        <w:gridCol w:w="1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拟录用职位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F3F3F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保卫处主任科员及以下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张金凤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女</w:t>
            </w: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lang w:bidi="ar"/>
              </w:rPr>
              <w:t>104232333829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淮海工学院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  <w:lang w:bidi="ar"/>
              </w:rPr>
              <w:t>/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办公室主任科员及以下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陈嘉豪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lang w:bidi="ar"/>
              </w:rPr>
              <w:t>104222031028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F3F3F"/>
                <w:sz w:val="24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吉林警察学院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F3F3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  <w:lang w:bidi="ar"/>
              </w:rPr>
              <w:t>/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F3F3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F3F3F"/>
                <w:sz w:val="24"/>
              </w:rPr>
              <w:t>应届毕业生</w:t>
            </w:r>
          </w:p>
        </w:tc>
      </w:tr>
    </w:tbl>
    <w:p>
      <w:pPr>
        <w:widowControl/>
        <w:ind w:firstLine="640" w:firstLineChars="200"/>
        <w:jc w:val="left"/>
        <w:rPr>
          <w:rFonts w:hint="eastAsia" w:ascii="仿宋_GB2312" w:hAnsi="仿宋" w:eastAsia="仿宋_GB2312" w:cs="仿宋_GB2312"/>
          <w:color w:val="3F3F3F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21F5"/>
    <w:rsid w:val="681D21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2018-05-15T12:22:00Z</dcterms:created>
  <dc:creator>ASUS</dc:creator>
  <cp:lastModifiedBy>ASUS</cp:lastModifiedBy>
  <dcterms:modified xsi:type="dcterms:W3CDTF">2018-05-15T12:22:21Z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