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6"/>
        <w:tblW w:w="8238" w:type="dxa"/>
        <w:jc w:val="center"/>
        <w:tblInd w:w="-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3"/>
        <w:gridCol w:w="1431"/>
        <w:gridCol w:w="1133"/>
        <w:gridCol w:w="1983"/>
        <w:gridCol w:w="1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RANGE!B4:F45"/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面试入围分数线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重庆调查总队业务处室副主任科员及以下</w:t>
            </w:r>
          </w:p>
          <w:p>
            <w:pPr>
              <w:widowControl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400110722002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125.7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刘敏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135132048928</w:t>
            </w:r>
          </w:p>
        </w:tc>
        <w:tc>
          <w:tcPr>
            <w:tcW w:w="14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22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张立倪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135150052901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万州调查队综合科科员（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400110722004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130.6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李霜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135235611910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222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瞿夏璐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135250091405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涪陵调查队农村调查科副主任科员（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40011072200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5）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109.4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彭翊伦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135211401007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22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姚樊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135250080112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黔江调查队业务科室科员1 </w:t>
            </w:r>
          </w:p>
          <w:p>
            <w:pPr>
              <w:widowControl/>
              <w:autoSpaceDN w:val="0"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40011072200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8）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120.0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夏一天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135250190915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222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南川调查队业务科室科员</w:t>
            </w:r>
          </w:p>
          <w:p>
            <w:pPr>
              <w:widowControl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4001107220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10）</w:t>
            </w: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106.0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经孝涛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135250133025</w:t>
            </w:r>
          </w:p>
        </w:tc>
        <w:tc>
          <w:tcPr>
            <w:tcW w:w="146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24"/>
              </w:rPr>
              <w:t>3月10日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222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3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张洁莹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135250151128</w:t>
            </w:r>
          </w:p>
        </w:tc>
        <w:tc>
          <w:tcPr>
            <w:tcW w:w="1468" w:type="dxa"/>
            <w:vMerge w:val="continue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exact"/>
          <w:jc w:val="center"/>
        </w:trPr>
        <w:tc>
          <w:tcPr>
            <w:tcW w:w="222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丰都调查队业务科室科员</w:t>
            </w:r>
          </w:p>
          <w:p>
            <w:pPr>
              <w:widowControl/>
              <w:adjustRightInd w:val="0"/>
              <w:snapToGrid w:val="0"/>
              <w:spacing w:line="450" w:lineRule="exact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4001107220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11）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105.4</w:t>
            </w:r>
          </w:p>
        </w:tc>
        <w:tc>
          <w:tcPr>
            <w:tcW w:w="11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肖力源</w:t>
            </w:r>
          </w:p>
        </w:tc>
        <w:tc>
          <w:tcPr>
            <w:tcW w:w="19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>135250250111</w:t>
            </w:r>
          </w:p>
        </w:tc>
        <w:tc>
          <w:tcPr>
            <w:tcW w:w="146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autoSpaceDN w:val="0"/>
              <w:spacing w:line="528" w:lineRule="auto"/>
              <w:jc w:val="center"/>
              <w:rPr>
                <w:rFonts w:hint="eastAsia" w:ascii="仿宋_GB2312" w:hAnsi="仿宋_GB2312" w:eastAsia="仿宋_GB2312"/>
                <w:b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1A6F54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445C4D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2018-02-26T10:54:18Z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