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附件：2  </w:t>
      </w:r>
      <w:r>
        <w:rPr>
          <w:rFonts w:hint="eastAsia" w:ascii="黑体" w:eastAsia="黑体"/>
          <w:sz w:val="32"/>
          <w:szCs w:val="32"/>
        </w:rPr>
        <w:t>2017年公安局招聘巡防队员报名表</w:t>
      </w:r>
      <w:r>
        <w:rPr>
          <w:rFonts w:hint="eastAsia" w:ascii="黑体" w:eastAsia="黑体"/>
          <w:sz w:val="28"/>
          <w:szCs w:val="28"/>
        </w:rPr>
        <w:t>（大专及以上学历毕业生）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19"/>
        <w:gridCol w:w="1260"/>
        <w:gridCol w:w="901"/>
        <w:gridCol w:w="1260"/>
        <w:gridCol w:w="144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政治面目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以上内容由报名者在候场区自行填写，并贴上照片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以下内容由审核人员填写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审核事项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是否符合要求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  试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    cm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视力，左眼：   ；右眼：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查验身份证、户口薄、毕业证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1、面试要求：五官端正，无残疾，无纹身，无口吃；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2、身高要求：男性为1.70米以上（含1.70米）；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3、视力要求：左右眼裸眼视力均在1.0以上；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4、查验身份证、户口薄、毕业证。要求：青县户籍，男性，1987年1月1日至1999年11月1日之间出生，普通类全日制大专（含大专）及以上学历（以学信网学历查阅结果为准）。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29F6"/>
    <w:rsid w:val="086A2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2017-10-03T04:52:00Z</dcterms:created>
  <dc:creator>Administrator</dc:creator>
  <cp:lastModifiedBy>Administrator</cp:lastModifiedBy>
  <dcterms:modified xsi:type="dcterms:W3CDTF">2017-10-03T04:52:39Z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