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60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600" w:firstLine="3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2017年耒阳市公开招聘教师岗位一览表</w:t>
      </w:r>
    </w:p>
    <w:tbl>
      <w:tblPr>
        <w:tblW w:w="13820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520"/>
        <w:gridCol w:w="1541"/>
        <w:gridCol w:w="1379"/>
        <w:gridCol w:w="720"/>
        <w:gridCol w:w="2120"/>
        <w:gridCol w:w="3180"/>
        <w:gridCol w:w="3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5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总计划</w:t>
            </w:r>
          </w:p>
        </w:tc>
        <w:tc>
          <w:tcPr>
            <w:tcW w:w="15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考试方式</w:t>
            </w:r>
          </w:p>
        </w:tc>
        <w:tc>
          <w:tcPr>
            <w:tcW w:w="13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岗位计划数</w:t>
            </w:r>
          </w:p>
        </w:tc>
        <w:tc>
          <w:tcPr>
            <w:tcW w:w="88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教师资格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耒阳市第一中学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考核或笔试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限全日制研究生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考核或笔试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限全日制研究生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考核或笔试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限全日制研究生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考核或笔试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限全日制研究生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耒阳市第二中学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耒阳市第二中学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音乐（舞蹈方向）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限舞蹈专业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体育（足球方向）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限足球专业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考核或笔试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限全日制研究生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考核或笔试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限全日制研究生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考核或笔试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限全日制研究生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耒阳市第四中学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体育（武术方向）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限武术专业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武广实验高中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相应高中教师资格证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耒阳市中等职业技术学校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限计算机应用专业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体育（篮球）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限篮球专业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限会计学、电算会计、注册会计专业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美术（平面设计方向）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相应教师资格证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限美术平面设计专业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耒阳市特殊教育学校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小学儿童康复（自闭症康复方向）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限自闭症康复专业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聋哑人手语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限聋哑人（凭残疾证）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城区初中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思想品德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农村初中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初中及以上相应教师资格证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城区小学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思想品德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小学及以上教师资格证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资格证书的任教学科为非音乐、体育、美术的，可不受任教学科的限制，报考除音乐、体育、美术学科以外的小学招聘岗位。教师资格证书的任教学科为音乐、体育、美术的，只能报考小学相应的音乐、体育、美术学科招聘岗位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小学及以上教师资格证</w:t>
            </w:r>
          </w:p>
        </w:tc>
        <w:tc>
          <w:tcPr>
            <w:tcW w:w="3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小学及以上教师资格证</w:t>
            </w:r>
          </w:p>
        </w:tc>
        <w:tc>
          <w:tcPr>
            <w:tcW w:w="3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小学及以上教师资格证</w:t>
            </w:r>
          </w:p>
        </w:tc>
        <w:tc>
          <w:tcPr>
            <w:tcW w:w="3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小学及以上教师资格证</w:t>
            </w:r>
          </w:p>
        </w:tc>
        <w:tc>
          <w:tcPr>
            <w:tcW w:w="3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小学及以上教师资格证</w:t>
            </w:r>
          </w:p>
        </w:tc>
        <w:tc>
          <w:tcPr>
            <w:tcW w:w="3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小学及以上体育教师资格证</w:t>
            </w:r>
          </w:p>
        </w:tc>
        <w:tc>
          <w:tcPr>
            <w:tcW w:w="3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小学及以上音乐教师资格证</w:t>
            </w:r>
          </w:p>
        </w:tc>
        <w:tc>
          <w:tcPr>
            <w:tcW w:w="3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小学及以上美术教师资格证</w:t>
            </w:r>
          </w:p>
        </w:tc>
        <w:tc>
          <w:tcPr>
            <w:tcW w:w="3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农村小学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小学及以上教师资格证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同城区小学资格一致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小学及以上教师资格证</w:t>
            </w:r>
          </w:p>
        </w:tc>
        <w:tc>
          <w:tcPr>
            <w:tcW w:w="3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小学及以上教师资格证</w:t>
            </w:r>
          </w:p>
        </w:tc>
        <w:tc>
          <w:tcPr>
            <w:tcW w:w="3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小学及以上教师资格证</w:t>
            </w:r>
          </w:p>
        </w:tc>
        <w:tc>
          <w:tcPr>
            <w:tcW w:w="3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大学专科及以上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小学及以上美术教师资格证</w:t>
            </w:r>
          </w:p>
        </w:tc>
        <w:tc>
          <w:tcPr>
            <w:tcW w:w="3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000000"/>
          <w:spacing w:val="-12"/>
          <w:kern w:val="0"/>
          <w:sz w:val="30"/>
          <w:szCs w:val="30"/>
          <w:shd w:val="clear" w:fill="FFFFFF"/>
          <w:lang w:val="en-US" w:eastAsia="zh-CN" w:bidi="ar"/>
        </w:rPr>
        <w:t>附件二：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184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12"/>
          <w:kern w:val="0"/>
          <w:sz w:val="36"/>
          <w:szCs w:val="36"/>
          <w:shd w:val="clear" w:fill="FFFFFF"/>
          <w:lang w:val="en-US" w:eastAsia="zh-CN" w:bidi="ar"/>
        </w:rPr>
        <w:t>2017年耒阳市公开招聘教师（小学和初中教师）拟聘用人员选岗一览表</w:t>
      </w:r>
    </w:p>
    <w:tbl>
      <w:tblPr>
        <w:tblW w:w="1333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820"/>
        <w:gridCol w:w="1560"/>
        <w:gridCol w:w="1379"/>
        <w:gridCol w:w="560"/>
        <w:gridCol w:w="527"/>
        <w:gridCol w:w="48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招聘学校</w:t>
            </w:r>
          </w:p>
        </w:tc>
        <w:tc>
          <w:tcPr>
            <w:tcW w:w="1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区域学段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招聘计划</w:t>
            </w:r>
          </w:p>
        </w:tc>
        <w:tc>
          <w:tcPr>
            <w:tcW w:w="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思想品德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耒阳市蔡子池街道办事处中学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蔡子池中学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耒阳市第三中学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三中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耒阳市鹿峰学校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鹿峰学校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实验中学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耒阳市水东江街道办事处中学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水东江中学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耒阳市实验中学铁路园分校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铁路园分校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耒阳市余庆街道办事处磨形学校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磨形学校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耒阳市长坪乡石枧中学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石枧中学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耒阳市长坪乡中学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长坪中学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耒阳市大和圩乡雅江学校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雅江学校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耒阳市大市镇中学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大市中学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耒阳市大义镇中学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大义中学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耒阳市导子镇浔江中学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浔江中学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耒阳市第十中学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十中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耒阳市黄市镇中学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黄市中学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耒阳市马水镇坪田学校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坪田学校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耒阳市马水镇洲陂中学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洲陂中学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耒阳市南京镇中学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南京中学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耒阳市三都镇石准中学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石准中学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耒阳市太平圩乡中学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太平圩中学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耒阳市坛下乡中学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坛下中学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耒阳市三都镇上架中学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上架中学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初中合计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耒阳市蔡子池中心学校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城北完小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耒阳市蔡子池中心学校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前进小学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耒阳市蔡子池中心学校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聂洲完小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耒阳市蔡子池中心学校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金南完小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耒阳市蔡子池中心学校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梅桥完小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耒阳市蔡子池中心学校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金星完小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耒阳市三架中心学校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大丰小学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耒阳市三架中心学校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白洋渡小学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耒阳市三架中心学校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青麓小学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耒阳市三架中心学校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七岭完小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耒阳市六处学校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六处学校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耒阳市实验小学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实验小学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耒阳市水东江中心学校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水东江完小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耒阳市水东江中心学校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石江小学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耒阳市五里牌中心学校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金杯小学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耒阳市五里牌中心学校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五里牌小学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耒阳市西湖学校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西湖学校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耒阳市灶市中心学校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彭桥完小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耒阳市灶市中心学校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灶市完小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耒阳市紫荆府实验小学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紫荆府实验小学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耒阳市实验小学金杯塘分校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实验小学金杯塘分校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耒阳市余庆中心校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石余小学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耒阳市余庆中心校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青陂小学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耒阳市余庆中心校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丛苞小学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耒阳市长坪乡中心学校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石枧完小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耒阳市长坪乡中心学校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潭南小学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耒阳市长坪乡中心学校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鹿子小学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耒阳市大义镇中心学校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东方红小学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耒阳市大义镇中心学校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泥湾小学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耒阳市大义镇中心学校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红泉小学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耒阳市导子镇中心学校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上古小学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耒阳市导子镇中心学校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群联小学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耒阳市导子镇中心学校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横塘小学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耒阳市东湖圩镇中心学校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观音阁小学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耒阳市东湖圩镇中心学校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湖塘小学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耒阳市公平圩镇中心学校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白鹭小学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耒阳市黄市镇中心学校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湘南小学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耒阳市黄市镇中心学校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严冲小学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耒阳市马水镇中心学校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膳田小学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耒阳市仁义镇中心学校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罗渡完小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耒阳市仁义镇中心学校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安和联小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耒阳市仁义镇中心学校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先锋小学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耒阳市仁义镇中心学校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茶丰小学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耒阳市仁义镇中心学校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党田小学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耒阳市三都镇中心学校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第一联小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耒阳市三都镇中心学校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双红小学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耒阳市三都镇中心学校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南庄小学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耒阳市三都镇中心学校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石准完小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耒阳市太平圩乡中心学校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寿洲小学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耒阳市太平圩乡中心学校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皂田小学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小学合计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C357A"/>
    <w:rsid w:val="16FC3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2017-07-19T06:04:00Z</dcterms:created>
  <dc:creator>admin</dc:creator>
  <cp:lastModifiedBy>admin</cp:lastModifiedBy>
  <dcterms:modified xsi:type="dcterms:W3CDTF">2017-07-19T06:05:01Z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