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E3" w:rsidRDefault="00E97FE3" w:rsidP="00E97FE3">
      <w:pPr>
        <w:spacing w:line="596" w:lineRule="exact"/>
        <w:rPr>
          <w:rFonts w:ascii="黑体" w:eastAsia="黑体"/>
          <w:szCs w:val="32"/>
        </w:rPr>
      </w:pPr>
      <w:r w:rsidRPr="00E92D31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E97FE3" w:rsidRPr="009925BB" w:rsidRDefault="00E97FE3" w:rsidP="00E97FE3">
      <w:pPr>
        <w:spacing w:line="596" w:lineRule="exact"/>
        <w:jc w:val="center"/>
        <w:rPr>
          <w:rFonts w:ascii="方正小标宋简体" w:eastAsia="方正小标宋简体" w:hAnsi="宋体" w:cs="仿宋"/>
          <w:sz w:val="44"/>
          <w:szCs w:val="44"/>
        </w:rPr>
      </w:pPr>
      <w:r w:rsidRPr="009925BB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福建省2017年度</w:t>
      </w:r>
      <w:r w:rsidRPr="009925BB">
        <w:rPr>
          <w:rFonts w:ascii="方正小标宋简体" w:eastAsia="方正小标宋简体" w:hAnsi="宋体" w:cs="仿宋" w:hint="eastAsia"/>
          <w:sz w:val="44"/>
          <w:szCs w:val="44"/>
        </w:rPr>
        <w:t>公安机关面向公安院校</w:t>
      </w:r>
    </w:p>
    <w:p w:rsidR="00E97FE3" w:rsidRPr="009925BB" w:rsidRDefault="00E97FE3" w:rsidP="00E97FE3">
      <w:pPr>
        <w:spacing w:line="596" w:lineRule="exact"/>
        <w:jc w:val="center"/>
        <w:rPr>
          <w:rFonts w:ascii="方正小标宋简体" w:eastAsia="方正小标宋简体" w:hAnsi="宋体" w:cs="宋体"/>
          <w:spacing w:val="-6"/>
          <w:kern w:val="0"/>
          <w:sz w:val="44"/>
          <w:szCs w:val="44"/>
        </w:rPr>
      </w:pPr>
      <w:r w:rsidRPr="009925BB">
        <w:rPr>
          <w:rFonts w:ascii="方正小标宋简体" w:eastAsia="方正小标宋简体" w:hAnsi="宋体" w:cs="仿宋" w:hint="eastAsia"/>
          <w:sz w:val="44"/>
          <w:szCs w:val="44"/>
        </w:rPr>
        <w:t>公安专业毕业生考试录用公务员</w:t>
      </w:r>
      <w:r w:rsidRPr="009925BB"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招考职位表</w:t>
      </w:r>
    </w:p>
    <w:p w:rsidR="00E97FE3" w:rsidRDefault="00E97FE3" w:rsidP="00E97FE3">
      <w:pPr>
        <w:spacing w:line="596" w:lineRule="exact"/>
        <w:rPr>
          <w:rFonts w:ascii="宋体" w:eastAsia="宋体" w:hAnsi="宋体" w:cs="宋体"/>
          <w:b/>
          <w:spacing w:val="-6"/>
          <w:kern w:val="0"/>
          <w:sz w:val="44"/>
          <w:szCs w:val="44"/>
        </w:rPr>
      </w:pPr>
    </w:p>
    <w:tbl>
      <w:tblPr>
        <w:tblW w:w="9035" w:type="dxa"/>
        <w:tblCellMar>
          <w:left w:w="0" w:type="dxa"/>
          <w:right w:w="0" w:type="dxa"/>
        </w:tblCellMar>
        <w:tblLook w:val="0000"/>
      </w:tblPr>
      <w:tblGrid>
        <w:gridCol w:w="800"/>
        <w:gridCol w:w="795"/>
        <w:gridCol w:w="477"/>
        <w:gridCol w:w="477"/>
        <w:gridCol w:w="795"/>
        <w:gridCol w:w="510"/>
        <w:gridCol w:w="603"/>
        <w:gridCol w:w="636"/>
        <w:gridCol w:w="477"/>
        <w:gridCol w:w="636"/>
        <w:gridCol w:w="477"/>
        <w:gridCol w:w="477"/>
        <w:gridCol w:w="1875"/>
      </w:tblGrid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6537E0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54pt;height:33.75pt;z-index:25166028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27" type="#_x0000_t201" style="position:absolute;left:0;text-align:left;margin-left:0;margin-top:0;width:54pt;height:33.75pt;z-index:25166131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28" type="#_x0000_t201" style="position:absolute;left:0;text-align:left;margin-left:0;margin-top:0;width:54pt;height:33.75pt;z-index:251662336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29" type="#_x0000_t201" style="position:absolute;left:0;text-align:left;margin-left:0;margin-top:0;width:54pt;height:33.75pt;z-index:251663360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0" type="#_x0000_t201" style="position:absolute;left:0;text-align:left;margin-left:0;margin-top:0;width:54pt;height:33.75pt;z-index:251664384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1" type="#_x0000_t201" style="position:absolute;left:0;text-align:left;margin-left:0;margin-top:0;width:54pt;height:33.75pt;z-index:25166540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2" type="#_x0000_t201" style="position:absolute;left:0;text-align:left;margin-left:0;margin-top:0;width:54pt;height:33.75pt;z-index:25166643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3" type="#_x0000_t201" style="position:absolute;left:0;text-align:left;margin-left:0;margin-top:0;width:54pt;height:33.75pt;z-index:251667456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4" type="#_x0000_t201" style="position:absolute;left:0;text-align:left;margin-left:0;margin-top:0;width:54pt;height:33.75pt;z-index:251668480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5" type="#_x0000_t201" style="position:absolute;left:0;text-align:left;margin-left:0;margin-top:0;width:54pt;height:33.75pt;z-index:251669504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6" type="#_x0000_t201" style="position:absolute;left:0;text-align:left;margin-left:0;margin-top:0;width:54pt;height:33.75pt;z-index:25167052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7" type="#_x0000_t201" style="position:absolute;left:0;text-align:left;margin-left:0;margin-top:0;width:54pt;height:33.75pt;z-index:25167155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8" type="#_x0000_t201" style="position:absolute;left:0;text-align:left;margin-left:0;margin-top:0;width:54pt;height:33.75pt;z-index:251672576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39" type="#_x0000_t201" style="position:absolute;left:0;text-align:left;margin-left:0;margin-top:0;width:54pt;height:33.75pt;z-index:251673600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0" type="#_x0000_t201" style="position:absolute;left:0;text-align:left;margin-left:0;margin-top:0;width:54pt;height:33.75pt;z-index:251674624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1" type="#_x0000_t201" style="position:absolute;left:0;text-align:left;margin-left:0;margin-top:0;width:54pt;height:33.75pt;z-index:25167564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2" type="#_x0000_t201" style="position:absolute;left:0;text-align:left;margin-left:0;margin-top:0;width:54pt;height:33.75pt;z-index:25167667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3" type="#_x0000_t201" style="position:absolute;left:0;text-align:left;margin-left:0;margin-top:0;width:54pt;height:33.75pt;z-index:251677696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4" type="#_x0000_t201" style="position:absolute;left:0;text-align:left;margin-left:0;margin-top:0;width:54pt;height:33.75pt;z-index:251678720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5" type="#_x0000_t201" style="position:absolute;left:0;text-align:left;margin-left:0;margin-top:0;width:54pt;height:33.75pt;z-index:251679744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6" type="#_x0000_t201" style="position:absolute;left:0;text-align:left;margin-left:0;margin-top:0;width:54pt;height:33.75pt;z-index:25168076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7" type="#_x0000_t201" style="position:absolute;left:0;text-align:left;margin-left:0;margin-top:0;width:54pt;height:33.75pt;z-index:25168179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8" type="#_x0000_t201" style="position:absolute;left:0;text-align:left;margin-left:0;margin-top:0;width:54pt;height:33.75pt;z-index:251682816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49" type="#_x0000_t201" style="position:absolute;left:0;text-align:left;margin-left:0;margin-top:0;width:54pt;height:33.75pt;z-index:251683840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50" type="#_x0000_t201" style="position:absolute;left:0;text-align:left;margin-left:0;margin-top:0;width:54pt;height:33.75pt;z-index:251684864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51" type="#_x0000_t201" style="position:absolute;left:0;text-align:left;margin-left:0;margin-top:0;width:54pt;height:33.75pt;z-index:251685888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Pr="006537E0">
              <w:rPr>
                <w:rFonts w:ascii="仿宋_GB2312"/>
                <w:b/>
                <w:bCs/>
                <w:sz w:val="18"/>
                <w:szCs w:val="18"/>
              </w:rPr>
              <w:pict>
                <v:shape id="_x0000_s1052" type="#_x0000_t201" style="position:absolute;left:0;text-align:left;margin-left:0;margin-top:0;width:54pt;height:33.75pt;z-index:251686912;visibility:hidden" stroked="f" o:insetmode="auto">
                  <o:lock v:ext="edit" rotation="t"/>
                  <v:textbox>
                    <w:txbxContent>
                      <w:p w:rsidR="00E97FE3" w:rsidRDefault="00E97FE3" w:rsidP="00E97FE3"/>
                    </w:txbxContent>
                  </v:textbox>
                </v:shape>
              </w:pict>
            </w:r>
            <w:r w:rsidR="00E97FE3">
              <w:rPr>
                <w:rFonts w:ascii="仿宋_GB2312" w:hint="eastAsia"/>
                <w:b/>
                <w:bCs/>
                <w:sz w:val="18"/>
                <w:szCs w:val="18"/>
              </w:rPr>
              <w:t>机关代码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机关名称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职位代码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职位名称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招考人数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学历</w:t>
            </w:r>
          </w:p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招考范围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其他要求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福州市公安局植物园森林分局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省直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刑警队科员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福州市公安局植物园森林分局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省直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宦溪森林派出所科员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10020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南平市公安局武夷山国家级自然保护区森林分局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省直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分局基层科所队科员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分局基层科所队科员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仙游县公安局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刑事侦查大队、交通警察大队、鲤南、盖尾、赖店派出所科员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仙游县公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学士或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11907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仙游县公安局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赖店派出所科员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莆田市公安局涵江分局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涵东派出所科员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学士或以上学位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莆田市公安局涵江分局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涵东派出所科员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学士或以上学位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莆田市公安局秀屿分局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笏石派出所科员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学士或以上学位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莆田市公安局秀屿分局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笏石派出所科员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学士或以上学位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莆田市公安局秀屿分局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埭头派出所科员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学士或以上学位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12219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莆田市公安局笏石森林派出所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莆田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惠安县公安局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刑事侦查大队科员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12707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惠安县公安局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治安管理大队科员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惠安县公安局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治安管理大队科员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惠安县公安局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国内安全保卫大队科员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惠安县公安局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禁毒大队科员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12907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安溪县公安局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刑事侦查大队科员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12907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安溪县公安局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凤城派出所巡逻科员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思明分局基层所队岗位科员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思明分局基层所队岗位科员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湖里分局基层所队岗位科员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湖里分局基层所队岗位科员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集美分局基层所队岗位科员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海沧分局基层所队岗位科员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同安分局基层所队岗位科员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翔安分局基层所队岗位科员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机场分局基层所队岗位科员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14407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厦门市公安局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厦门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b/>
                <w:bCs/>
                <w:sz w:val="18"/>
                <w:szCs w:val="18"/>
              </w:rPr>
            </w:pPr>
            <w:r>
              <w:rPr>
                <w:rFonts w:ascii="仿宋_GB2312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公交分局基层所队岗位科员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6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诏安县公安局森林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天桥森林派出所科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学士或以上学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15107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东山县公安局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巡特警反恐大队科员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平和县公安局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刑侦大队科员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平和县公安局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15319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平和县公安局森林分局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芦寨森林派出所科员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华安县公安局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芗城分局科员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8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芗城分局科员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龙文分局科员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15607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漳州市公安局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龙文分局科员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台商分局科员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永定区公安局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永定区公安局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上杭县公安局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15903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上杭县公安局森林分局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武平县公安局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长汀县公安局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一线大队科员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16103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长汀县公安局森林分局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16202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连城县公安局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基层一线、派出所科员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16303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漳平市公安局森林分局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龙岩市公安局新罗分局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龙岩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中城、东城、西城、南城各4名、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16701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尤溪县公安局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8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尤溪县公安局森林分局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基层派出所侦察科员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16702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尤溪县公安局森林分局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基层派出所侦察科员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沙县公安局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刑事侦察大队科员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4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沙县公安局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巡特警反恐大队科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16802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沙县公安局森林分局基层所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高桥森林派出所科员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泰宁县公安局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大龙派出所科员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泰宁县公安局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朱口派出所科员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泰宁县公安局森林分局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城关森林派出所科员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17101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建宁县公安局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侦察科员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建宁县公安局森林分局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武调森林派出所科员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17201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宁化县公安局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侦查部门科员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7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宁化县公安局森林分局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17202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宁化县公安局森林分局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17301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清流县公安局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三明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乡镇派出所科员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4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不限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17302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清流县公安局森林分局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三明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办公室科员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本科及以上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不限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本省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经侦大队科员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刑侦大队科员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永安市公安局森林分局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小陶森林派出所科员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17601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大田县公安局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17602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大田县公安局森林分局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均溪森林派出所科员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17704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基层所（队）科员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基层所（队）科员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4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基层所（队）科员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8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南平市建阳区公安局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建瓯市公安局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邵武市公安局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刑事侦查大队科员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指挥中心科员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治安管理大队科员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18804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交通警察大队科员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看守所科员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顺昌县公安局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交通警察大队科员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顺昌县公安局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武夷山市公安局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武夷山市公安局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政和县公安局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刑侦大队科员（物证检验职位）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18808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光泽县公安局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刑事技术中队科员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光泽县公安局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巡特警反恐大队科员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光泽县公安局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18809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松溪县公安局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乡镇派出所科员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刑警支队科员（物证鉴定职位）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巡特警支队科员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延平分局巡特警反恐大队科员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延平分局基层派出所科员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延平分局基层派出所科员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交警支队延平大队科员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交警支队延平大队科员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武夷山机场分局科员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延平分局基层派出所科员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交警支队延平大队科员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交警支队延平大队科员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南平市公安局延平森林分局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南平市公安局延平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18813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邵武市公安局森林分局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光泽县公安局森林分局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止马森林派出所科员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武夷山市公安局森林分局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浦城县公安局森林分局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松溪县公安局森林分局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松溪县公安局森林分局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政和县公安局森林公安分局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10607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闽侯县公安局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闽清县公安局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闽清县公安局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10752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闽清县公安局森林分局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福清市公安局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长乐市公安局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连江县公安局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罗源县公安局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11501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平潭综合实验区公安局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省直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刑侦大队科员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5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12807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4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公共信息网络安全监察支队科员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技术侦察支队科员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出入境管理支队科员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交警支队鲤城大队交通管理科员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交警支队丰泽大队交通管理科员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交警支队丰泽大队交通管理科员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交警支队洛江大队交通管理科员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交警支队开发区大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学士或以上学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交警支队机场大队交通管理科员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鲤城分局基层一线所队科员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丰泽分局基层一线所队科员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洛江分局基层一线所队科员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泉港分局基层一线所队科员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泉港分局基层一线所队科员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13507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泉州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台商区分局基层一线所队科员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将乐县公安局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巡特警反恐大队科员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16901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将乐县公安局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经济侦查大队科员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16901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将乐县公安局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交通警察大队科员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将乐县公安局森林分局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治安科科员(网络安全管理职位）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16902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将乐县公安局森林分局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城关派出所科员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明溪县公安局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17401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明溪县公安局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乡镇派出所科员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2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17402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明溪县公安局森林分局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三明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 xml:space="preserve">1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18812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顺昌县公安局森林分局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南平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基层森林派出所科员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大专及以上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城东派出所科员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城西派出所科员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鹤塘派出所科员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凤都派出所科员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黄田派出所科员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平湖派出所科员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19008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古田县公安局森林分局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水库森林派出所科员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屏南县公安局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19107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屏南县公安局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经侦大队科员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学士或以上学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19107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屏南县公安局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网安大队科员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周宁县公安局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纯池派出所科员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周宁县公安局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礼门派出所科员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周宁县公安局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泗桥派出所科员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19207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周宁县公安局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咸村派出所科员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19208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周宁县公安局森林分局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刑警队科员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刑侦大队科员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坑底派出所科员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芹洋派出所科员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犀溪派出所科员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平溪派出所科员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竹管垅派出所科员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19308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寿宁县公安局森林分局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溪尾派出所科员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甘棠派出所科员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罗江派出所科员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溪柄派出所科员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19407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福安市公安局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松罗派出所科员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柘荣县公安局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东源派出所科员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柘荣县公安局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富溪派出所科员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19507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柘荣县公安局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楮坪派出所科员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太姥山派出所科员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前岐派出所科员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点头派出所科员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白琳派出所科员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公安院校公安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本科及以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学士或以上学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</w:t>
            </w:r>
            <w:r>
              <w:rPr>
                <w:rFonts w:ascii="仿宋_GB2312" w:hint="eastAsia"/>
                <w:sz w:val="18"/>
                <w:szCs w:val="18"/>
              </w:rPr>
              <w:lastRenderedPageBreak/>
              <w:t>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19607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福鼎市公安局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管阳派出所科员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松港派出所科员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出入境管理大队科员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网络安全保卫大队科员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牙城派出所科员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溪南派出所科员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交警大队科员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19708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霞浦县公安局森林分局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杨梅岭森林派出所科员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交警支队科员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经侦支队科员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治安支队科员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蕉城分局巡特警反恐大队科员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蕉城分局虎贝派出所科员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蕉城分局洋中派出所科员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蕉城分局洪口派出所科员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  <w:tr w:rsidR="00E97FE3" w:rsidTr="006A78DE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19807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宁德市公安局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宁德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蕉城分局赤溪派出所科员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全日制普通高等院校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公安院校公安专业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本科及以上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学士或以上学位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本省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E3" w:rsidRDefault="00E97FE3" w:rsidP="006A78DE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面向公安院校2017年应届毕业生招考，符合人民警察录用条件；符合体检特殊标准；最低服务年限5年。</w:t>
            </w:r>
          </w:p>
        </w:tc>
      </w:tr>
    </w:tbl>
    <w:p w:rsidR="00E97FE3" w:rsidRDefault="00E97FE3" w:rsidP="00E97FE3">
      <w:pPr>
        <w:spacing w:line="596" w:lineRule="exact"/>
        <w:rPr>
          <w:rFonts w:ascii="仿宋_GB2312"/>
          <w:spacing w:val="-6"/>
        </w:rPr>
      </w:pPr>
    </w:p>
    <w:p w:rsidR="008F46E7" w:rsidRDefault="008F46E7"/>
    <w:sectPr w:rsidR="008F46E7" w:rsidSect="008F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54" w:rsidRDefault="002D3154" w:rsidP="00D67BE6">
      <w:r>
        <w:separator/>
      </w:r>
    </w:p>
  </w:endnote>
  <w:endnote w:type="continuationSeparator" w:id="0">
    <w:p w:rsidR="002D3154" w:rsidRDefault="002D3154" w:rsidP="00D6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6" w:rsidRDefault="00D67B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127484311"/>
      <w:docPartObj>
        <w:docPartGallery w:val="Page Numbers (Bottom of Page)"/>
        <w:docPartUnique/>
      </w:docPartObj>
    </w:sdtPr>
    <w:sdtContent>
      <w:p w:rsidR="00D67BE6" w:rsidRDefault="00D67BE6" w:rsidP="00D67BE6">
        <w:pPr>
          <w:pStyle w:val="a4"/>
          <w:framePr w:wrap="around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PAGE 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D67BE6" w:rsidRDefault="00D67B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6" w:rsidRDefault="00D67B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54" w:rsidRDefault="002D3154" w:rsidP="00D67BE6">
      <w:r>
        <w:separator/>
      </w:r>
    </w:p>
  </w:footnote>
  <w:footnote w:type="continuationSeparator" w:id="0">
    <w:p w:rsidR="002D3154" w:rsidRDefault="002D3154" w:rsidP="00D6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6" w:rsidRDefault="00D67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6" w:rsidRDefault="00D67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E6" w:rsidRDefault="00D67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2"/>
      <w:numFmt w:val="decimal"/>
      <w:suff w:val="nothing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4"/>
      <w:numFmt w:val="chineseCounting"/>
      <w:suff w:val="nothing"/>
      <w:lvlText w:val="（%1）"/>
      <w:lvlJc w:val="left"/>
    </w:lvl>
  </w:abstractNum>
  <w:abstractNum w:abstractNumId="2">
    <w:nsid w:val="1BE43594"/>
    <w:multiLevelType w:val="hybridMultilevel"/>
    <w:tmpl w:val="B27AA5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BA0E98"/>
    <w:multiLevelType w:val="singleLevel"/>
    <w:tmpl w:val="00000000"/>
    <w:lvl w:ilvl="0">
      <w:start w:val="5"/>
      <w:numFmt w:val="chineseCounting"/>
      <w:suff w:val="nothing"/>
      <w:lvlText w:val="（%1）"/>
      <w:lvlJc w:val="left"/>
    </w:lvl>
  </w:abstractNum>
  <w:abstractNum w:abstractNumId="4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FFF4271"/>
    <w:multiLevelType w:val="hybridMultilevel"/>
    <w:tmpl w:val="74488AB4"/>
    <w:lvl w:ilvl="0" w:tplc="3960A294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FE3"/>
    <w:rsid w:val="000203E1"/>
    <w:rsid w:val="000D07AF"/>
    <w:rsid w:val="000E1FDB"/>
    <w:rsid w:val="002D3154"/>
    <w:rsid w:val="004D2E2E"/>
    <w:rsid w:val="005270FE"/>
    <w:rsid w:val="006537E0"/>
    <w:rsid w:val="008F46E7"/>
    <w:rsid w:val="009F191E"/>
    <w:rsid w:val="00C811CE"/>
    <w:rsid w:val="00CE3B5F"/>
    <w:rsid w:val="00D67BE6"/>
    <w:rsid w:val="00E97FE3"/>
    <w:rsid w:val="00F00A04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E97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7FE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E97FE3"/>
    <w:pPr>
      <w:tabs>
        <w:tab w:val="num" w:pos="360"/>
      </w:tabs>
    </w:pPr>
    <w:rPr>
      <w:rFonts w:eastAsia="宋体"/>
      <w:sz w:val="24"/>
    </w:rPr>
  </w:style>
  <w:style w:type="paragraph" w:styleId="a3">
    <w:name w:val="header"/>
    <w:basedOn w:val="a"/>
    <w:link w:val="Char"/>
    <w:rsid w:val="00E9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FE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97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FE3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97FE3"/>
  </w:style>
  <w:style w:type="paragraph" w:styleId="a6">
    <w:name w:val="Date"/>
    <w:basedOn w:val="a"/>
    <w:next w:val="a"/>
    <w:link w:val="Char1"/>
    <w:rsid w:val="00E97FE3"/>
    <w:rPr>
      <w:rFonts w:ascii="仿宋_GB2312"/>
    </w:rPr>
  </w:style>
  <w:style w:type="character" w:customStyle="1" w:styleId="Char1">
    <w:name w:val="日期 Char"/>
    <w:basedOn w:val="a0"/>
    <w:link w:val="a6"/>
    <w:rsid w:val="00E97FE3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E97FE3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97FE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3663</Words>
  <Characters>20885</Characters>
  <Application>Microsoft Office Word</Application>
  <DocSecurity>0</DocSecurity>
  <Lines>174</Lines>
  <Paragraphs>48</Paragraphs>
  <ScaleCrop>false</ScaleCrop>
  <Company/>
  <LinksUpToDate>false</LinksUpToDate>
  <CharactersWithSpaces>24500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林伟生/地方干部室</dc:creator>
  <cp:lastModifiedBy>林伟生/地方干部室</cp:lastModifiedBy>
  <cp:revision>2</cp:revision>
  <dcterms:created xsi:type="dcterms:W3CDTF">2017-04-14T07:33:00Z</dcterms:created>
  <dcterms:modified xsi:type="dcterms:W3CDTF">2017-04-17T06:19:00Z</dcterms:modified>
</cp:coreProperties>
</file>