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hanging="120"/>
        <w:jc w:val="left"/>
      </w:pPr>
      <w:r>
        <w:rPr>
          <w:rFonts w:ascii="宋体" w:hAnsi="宋体" w:eastAsia="宋体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（一）政策宣传岗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2992"/>
        <w:gridCol w:w="2082"/>
        <w:gridCol w:w="22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20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299379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张衡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154.25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275786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毕琳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243281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王正非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248992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赵展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143.75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295042</w:t>
            </w:r>
          </w:p>
        </w:tc>
        <w:tc>
          <w:tcPr>
            <w:tcW w:w="2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赵冠霞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141.75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ind w:left="0" w:hanging="120"/>
        <w:jc w:val="left"/>
      </w:pPr>
      <w:r>
        <w:rPr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hanging="120"/>
        <w:jc w:val="left"/>
      </w:pPr>
      <w:r>
        <w:rPr>
          <w:rFonts w:ascii="宋体" w:hAnsi="宋体" w:eastAsia="宋体" w:cs="宋体"/>
          <w:color w:val="000000"/>
          <w:kern w:val="0"/>
          <w:sz w:val="32"/>
          <w:szCs w:val="32"/>
          <w:shd w:val="clear" w:fill="FFFFFF"/>
          <w:lang w:val="en-US" w:eastAsia="zh-CN" w:bidi="ar"/>
        </w:rPr>
        <w:t>（二）综合管理岗</w:t>
      </w:r>
    </w:p>
    <w:tbl>
      <w:tblPr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2"/>
        <w:gridCol w:w="3066"/>
        <w:gridCol w:w="2107"/>
        <w:gridCol w:w="21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06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报名序号</w:t>
            </w:r>
          </w:p>
        </w:tc>
        <w:tc>
          <w:tcPr>
            <w:tcW w:w="21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10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笔试成绩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283647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王燕婷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240093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肖翔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257837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148.5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294425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周琦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244199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李维娜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144.5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275688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武晓颖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257236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徐婧如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141.25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264007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范晨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291183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鹿广静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4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06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292477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袁婧军</w:t>
            </w:r>
          </w:p>
        </w:tc>
        <w:tc>
          <w:tcPr>
            <w:tcW w:w="210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bdr w:val="none" w:color="auto" w:sz="0" w:space="0"/>
                <w:lang w:val="en-US" w:eastAsia="zh-CN" w:bidi="ar"/>
              </w:rPr>
              <w:t>139.75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877B22"/>
    <w:rsid w:val="0A59225B"/>
    <w:rsid w:val="0B174F97"/>
    <w:rsid w:val="0C56681D"/>
    <w:rsid w:val="0DCE3312"/>
    <w:rsid w:val="10D85108"/>
    <w:rsid w:val="21527897"/>
    <w:rsid w:val="2E7F7F34"/>
    <w:rsid w:val="38CA450A"/>
    <w:rsid w:val="68BA3F3E"/>
    <w:rsid w:val="7A2758D4"/>
    <w:rsid w:val="7B064F42"/>
    <w:rsid w:val="7EA501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Acer</dc:creator>
  <cp:lastModifiedBy>Acer</cp:lastModifiedBy>
  <dcterms:modified xsi:type="dcterms:W3CDTF">2017-02-10T05:30:06Z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