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2C" w:rsidRDefault="000D3D2C">
      <w:pPr>
        <w:spacing w:line="560" w:lineRule="exact"/>
        <w:jc w:val="center"/>
        <w:rPr>
          <w:rFonts w:ascii="华文中宋" w:eastAsia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cs="华文中宋" w:hint="eastAsia"/>
          <w:b/>
          <w:bCs/>
          <w:color w:val="3F3F3F"/>
          <w:kern w:val="0"/>
          <w:sz w:val="44"/>
          <w:szCs w:val="44"/>
        </w:rPr>
        <w:t>西宁海关</w:t>
      </w:r>
      <w:r>
        <w:rPr>
          <w:rFonts w:ascii="华文中宋" w:eastAsia="华文中宋" w:cs="华文中宋"/>
          <w:b/>
          <w:bCs/>
          <w:color w:val="3F3F3F"/>
          <w:kern w:val="0"/>
          <w:sz w:val="44"/>
          <w:szCs w:val="44"/>
        </w:rPr>
        <w:t>2017</w:t>
      </w:r>
      <w:r>
        <w:rPr>
          <w:rFonts w:ascii="华文中宋" w:eastAsia="华文中宋" w:cs="华文中宋" w:hint="eastAsia"/>
          <w:b/>
          <w:bCs/>
          <w:color w:val="3F3F3F"/>
          <w:kern w:val="0"/>
          <w:sz w:val="44"/>
          <w:szCs w:val="44"/>
        </w:rPr>
        <w:t>年拟录用公务员</w:t>
      </w:r>
    </w:p>
    <w:p w:rsidR="000D3D2C" w:rsidRDefault="000D3D2C">
      <w:pPr>
        <w:spacing w:line="560" w:lineRule="exact"/>
        <w:jc w:val="center"/>
        <w:rPr>
          <w:rFonts w:ascii="华文中宋" w:eastAsia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0D3D2C" w:rsidRDefault="000D3D2C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</w:p>
    <w:p w:rsidR="000D3D2C" w:rsidRDefault="000D3D2C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根据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2017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年度中央机关及其直属机构考试录用公务员工作有关要求，经过笔试、面试、体检和考察等程序，确定白桦同志为西宁海关拟录用公务员，现予以公示。公示期间如有问题，请向西宁海关人事政工处反映。</w:t>
      </w:r>
    </w:p>
    <w:p w:rsidR="000D3D2C" w:rsidRDefault="000D3D2C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公示时间：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2017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5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16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日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-5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22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日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(5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个工作日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)</w:t>
      </w:r>
    </w:p>
    <w:p w:rsidR="000D3D2C" w:rsidRDefault="000D3D2C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监督电话：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0971-8866359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、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8866370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（传真）</w:t>
      </w:r>
    </w:p>
    <w:p w:rsidR="000D3D2C" w:rsidRDefault="000D3D2C">
      <w:pPr>
        <w:widowControl/>
        <w:ind w:leftChars="304" w:left="2238" w:hangingChars="500" w:hanging="160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联系地址：青海省西宁市城东区八一中路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19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号</w:t>
      </w:r>
    </w:p>
    <w:p w:rsidR="000D3D2C" w:rsidRDefault="000D3D2C">
      <w:pPr>
        <w:widowControl/>
        <w:ind w:firstLineChars="200" w:firstLine="640"/>
        <w:jc w:val="left"/>
        <w:rPr>
          <w:rFonts w:ascii="??_GB2312" w:eastAsia="Times New Roman" w:cs="??_GB2312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邮政编码：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810007</w:t>
      </w:r>
    </w:p>
    <w:p w:rsidR="000D3D2C" w:rsidRDefault="000D3D2C">
      <w:pPr>
        <w:widowControl/>
        <w:ind w:firstLineChars="200" w:firstLine="640"/>
        <w:jc w:val="left"/>
        <w:rPr>
          <w:rFonts w:ascii="??_GB2312" w:eastAsia="Times New Roman" w:cs="??_GB2312"/>
          <w:color w:val="3F3F3F"/>
          <w:kern w:val="0"/>
          <w:sz w:val="32"/>
          <w:szCs w:val="32"/>
        </w:rPr>
      </w:pPr>
    </w:p>
    <w:p w:rsidR="000D3D2C" w:rsidRDefault="000D3D2C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</w:p>
    <w:p w:rsidR="000D3D2C" w:rsidRDefault="000D3D2C">
      <w:pPr>
        <w:widowControl/>
        <w:ind w:right="800"/>
        <w:jc w:val="center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??_GB2312"/>
          <w:color w:val="3F3F3F"/>
          <w:kern w:val="0"/>
          <w:sz w:val="32"/>
          <w:szCs w:val="32"/>
        </w:rPr>
        <w:t xml:space="preserve">                              </w:t>
      </w:r>
      <w:r>
        <w:rPr>
          <w:rFonts w:ascii="??_GB2312" w:cs="??_GB2312"/>
          <w:color w:val="3F3F3F"/>
          <w:kern w:val="0"/>
          <w:sz w:val="32"/>
          <w:szCs w:val="32"/>
        </w:rPr>
        <w:t xml:space="preserve">   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西宁海关</w:t>
      </w:r>
    </w:p>
    <w:p w:rsidR="000D3D2C" w:rsidRDefault="000D3D2C">
      <w:pPr>
        <w:ind w:firstLineChars="1550" w:firstLine="4960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??_GB2312"/>
          <w:color w:val="3F3F3F"/>
          <w:kern w:val="0"/>
          <w:sz w:val="32"/>
          <w:szCs w:val="32"/>
        </w:rPr>
        <w:t>2017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5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16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日</w:t>
      </w:r>
    </w:p>
    <w:p w:rsidR="000D3D2C" w:rsidRDefault="000D3D2C">
      <w:pPr>
        <w:widowControl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</w:p>
    <w:p w:rsidR="000D3D2C" w:rsidRDefault="000D3D2C">
      <w:pPr>
        <w:widowControl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</w:p>
    <w:p w:rsidR="000D3D2C" w:rsidRDefault="000D3D2C">
      <w:pPr>
        <w:widowControl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</w:p>
    <w:p w:rsidR="000D3D2C" w:rsidRDefault="000D3D2C">
      <w:pPr>
        <w:widowControl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</w:p>
    <w:p w:rsidR="000D3D2C" w:rsidRDefault="000D3D2C">
      <w:pPr>
        <w:widowControl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</w:p>
    <w:p w:rsidR="000D3D2C" w:rsidRDefault="000D3D2C">
      <w:pPr>
        <w:widowControl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</w:p>
    <w:p w:rsidR="000D3D2C" w:rsidRDefault="000D3D2C">
      <w:pPr>
        <w:widowControl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</w:p>
    <w:p w:rsidR="000D3D2C" w:rsidRDefault="000D3D2C">
      <w:pPr>
        <w:widowControl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  <w:sectPr w:rsidR="000D3D2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D3D2C" w:rsidRDefault="000D3D2C">
      <w:pPr>
        <w:widowControl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附件：</w:t>
      </w:r>
    </w:p>
    <w:p w:rsidR="000D3D2C" w:rsidRDefault="000D3D2C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cs="宋体" w:hint="eastAsia"/>
          <w:b/>
          <w:bCs/>
          <w:color w:val="3F3F3F"/>
          <w:kern w:val="0"/>
          <w:sz w:val="36"/>
          <w:szCs w:val="36"/>
        </w:rPr>
        <w:t>西宁海关</w:t>
      </w:r>
      <w:r>
        <w:rPr>
          <w:rFonts w:ascii="宋体" w:cs="宋体"/>
          <w:b/>
          <w:bCs/>
          <w:color w:val="3F3F3F"/>
          <w:kern w:val="0"/>
          <w:sz w:val="36"/>
          <w:szCs w:val="36"/>
        </w:rPr>
        <w:t>2017</w:t>
      </w:r>
      <w:r>
        <w:rPr>
          <w:rFonts w:ascii="宋体" w:cs="宋体" w:hint="eastAsia"/>
          <w:b/>
          <w:bCs/>
          <w:color w:val="3F3F3F"/>
          <w:kern w:val="0"/>
          <w:sz w:val="36"/>
          <w:szCs w:val="36"/>
        </w:rPr>
        <w:t>年拟录用公务员名单</w:t>
      </w:r>
    </w:p>
    <w:tbl>
      <w:tblPr>
        <w:tblW w:w="14851" w:type="dxa"/>
        <w:tblInd w:w="-106" w:type="dxa"/>
        <w:tblLayout w:type="fixed"/>
        <w:tblLook w:val="0000"/>
      </w:tblPr>
      <w:tblGrid>
        <w:gridCol w:w="1476"/>
        <w:gridCol w:w="883"/>
        <w:gridCol w:w="840"/>
        <w:gridCol w:w="2205"/>
        <w:gridCol w:w="1575"/>
        <w:gridCol w:w="2729"/>
        <w:gridCol w:w="1784"/>
        <w:gridCol w:w="3359"/>
      </w:tblGrid>
      <w:tr w:rsidR="000D3D2C">
        <w:trPr>
          <w:trHeight w:val="10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0D3D2C">
        <w:trPr>
          <w:trHeight w:val="74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海关业务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白桦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  <w:szCs w:val="24"/>
              </w:rPr>
              <w:t>597262211519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 xml:space="preserve">大学本科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上海立信会计金融学院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D2C" w:rsidRDefault="000D3D2C">
            <w:pPr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面向应届毕业生招录职位</w:t>
            </w:r>
          </w:p>
        </w:tc>
      </w:tr>
    </w:tbl>
    <w:p w:rsidR="000D3D2C" w:rsidRDefault="000D3D2C">
      <w:pPr>
        <w:jc w:val="left"/>
        <w:rPr>
          <w:rFonts w:cs="Times New Roman"/>
        </w:rPr>
      </w:pPr>
    </w:p>
    <w:sectPr w:rsidR="000D3D2C" w:rsidSect="00EE5448">
      <w:pgSz w:w="16840" w:h="11907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448"/>
    <w:rsid w:val="000D3D2C"/>
    <w:rsid w:val="00264E46"/>
    <w:rsid w:val="004260B6"/>
    <w:rsid w:val="00432CDF"/>
    <w:rsid w:val="00500214"/>
    <w:rsid w:val="006C3361"/>
    <w:rsid w:val="008C5337"/>
    <w:rsid w:val="009B3FEA"/>
    <w:rsid w:val="00C57A9B"/>
    <w:rsid w:val="00D07631"/>
    <w:rsid w:val="00EE5448"/>
    <w:rsid w:val="00FF2E48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4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192</Words>
  <Characters>192</Characters>
  <Application>Microsoft Office Outlook</Application>
  <DocSecurity>0</DocSecurity>
  <Lines>0</Lines>
  <Paragraphs>0</Paragraphs>
  <ScaleCrop>false</ScaleCrop>
  <Company>海关总署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xue_chuan</cp:lastModifiedBy>
  <cp:revision>10</cp:revision>
  <cp:lastPrinted>2017-03-30T02:38:00Z</cp:lastPrinted>
  <dcterms:created xsi:type="dcterms:W3CDTF">2016-03-30T07:48:00Z</dcterms:created>
  <dcterms:modified xsi:type="dcterms:W3CDTF">2017-05-15T08:30:00Z</dcterms:modified>
</cp:coreProperties>
</file>