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sz w:val="36"/>
          <w:szCs w:val="36"/>
        </w:rPr>
        <w:t>2017年</w:t>
      </w:r>
      <w:r>
        <w:rPr>
          <w:rFonts w:ascii="黑体" w:hAnsi="宋体" w:eastAsia="黑体" w:cs="黑体"/>
          <w:sz w:val="36"/>
          <w:szCs w:val="36"/>
        </w:rPr>
        <w:t>河南省生产力促进中心</w:t>
      </w:r>
      <w:bookmarkStart w:id="0" w:name="_GoBack"/>
      <w:bookmarkEnd w:id="0"/>
      <w:r>
        <w:rPr>
          <w:rFonts w:hint="eastAsia" w:ascii="黑体" w:hAnsi="宋体" w:eastAsia="黑体" w:cs="黑体"/>
          <w:sz w:val="36"/>
          <w:szCs w:val="36"/>
        </w:rPr>
        <w:t>公开招聘报名地点及联系方式</w:t>
      </w:r>
    </w:p>
    <w:tbl>
      <w:tblPr>
        <w:tblW w:w="8521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21"/>
        <w:gridCol w:w="1491"/>
        <w:gridCol w:w="2199"/>
        <w:gridCol w:w="181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</w:trPr>
        <w:tc>
          <w:tcPr>
            <w:tcW w:w="30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仿宋_GB2312" w:hAnsi="Times New Roman" w:eastAsia="仿宋_GB2312" w:cs="仿宋_GB2312"/>
                <w:sz w:val="28"/>
                <w:szCs w:val="28"/>
              </w:rPr>
              <w:t>单位地址</w:t>
            </w:r>
          </w:p>
        </w:tc>
        <w:tc>
          <w:tcPr>
            <w:tcW w:w="14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21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18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1" w:hRule="atLeast"/>
        </w:trPr>
        <w:tc>
          <w:tcPr>
            <w:tcW w:w="30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郑州市高新区翠竹街6号1号楼A座四楼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户老师</w:t>
            </w:r>
          </w:p>
        </w:tc>
        <w:tc>
          <w:tcPr>
            <w:tcW w:w="21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仿宋_GB2312" w:hAnsi="Times New Roman" w:eastAsia="仿宋_GB2312" w:cs="仿宋_GB2312"/>
                <w:sz w:val="28"/>
                <w:szCs w:val="28"/>
              </w:rPr>
              <w:t>0371-67579808</w:t>
            </w:r>
          </w:p>
        </w:tc>
        <w:tc>
          <w:tcPr>
            <w:tcW w:w="18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80" w:lineRule="auto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B8448C"/>
    <w:rsid w:val="5BB844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2017-11-17T01:39:00Z</dcterms:created>
  <dc:creator>ASUS</dc:creator>
  <cp:lastModifiedBy>ASUS</cp:lastModifiedBy>
  <dcterms:modified xsi:type="dcterms:W3CDTF">2017-11-17T01:40:01Z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