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95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90"/>
        <w:gridCol w:w="60"/>
      </w:tblGrid>
      <w:tr w:rsidR="000A1BAE" w:rsidRPr="000A1BAE" w:rsidTr="000A1BAE">
        <w:trPr>
          <w:trHeight w:val="6570"/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tbl>
            <w:tblPr>
              <w:tblW w:w="4500" w:type="pct"/>
              <w:jc w:val="center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15490"/>
            </w:tblGrid>
            <w:tr w:rsidR="000A1BAE" w:rsidRPr="000A1BAE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1540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580"/>
                    <w:gridCol w:w="2080"/>
                    <w:gridCol w:w="2980"/>
                    <w:gridCol w:w="2980"/>
                    <w:gridCol w:w="2000"/>
                    <w:gridCol w:w="1860"/>
                    <w:gridCol w:w="2920"/>
                  </w:tblGrid>
                  <w:tr w:rsidR="000A1BAE" w:rsidRPr="000A1BAE">
                    <w:trPr>
                      <w:trHeight w:val="765"/>
                    </w:trPr>
                    <w:tc>
                      <w:tcPr>
                        <w:tcW w:w="15400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b/>
                            <w:bCs/>
                            <w:sz w:val="48"/>
                          </w:rPr>
                          <w:t>2017年下半年门头沟区事业单位公开招聘面试安排</w:t>
                        </w:r>
                      </w:p>
                    </w:tc>
                  </w:tr>
                  <w:tr w:rsidR="000A1BAE" w:rsidRPr="000A1BAE">
                    <w:trPr>
                      <w:trHeight w:val="2730"/>
                    </w:trPr>
                    <w:tc>
                      <w:tcPr>
                        <w:tcW w:w="15400" w:type="dxa"/>
                        <w:gridSpan w:val="7"/>
                        <w:tcBorders>
                          <w:top w:val="nil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after="0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t>现将面试安排及相关注意事项通知如下：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>1.面试时间：2017年11月18日(星期六)、2017年11月19日(星期日)，具体面试场次见下表。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>2.面试地点：门头沟区人力社保局（门头沟区中门寺大街16号）。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>3.面试注意事项：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 xml:space="preserve">　　①考生当天须凭本人身份证原件到候考室候考。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 xml:space="preserve">　　②参加上午面试的考生8:20签到，9:00开考；参加下午面试的考生12:50签到，13:30开考。请各位考生务必按照规定时间到达候考室候考。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 xml:space="preserve">　　③开考后考生停止签到；未按时到达者，均视为缺考。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 xml:space="preserve">　　④请各位考生尽量乘坐公共交通工具前来面试，面试地点未设置停车位，敬请谅解。</w:t>
                        </w:r>
                        <w:r w:rsidRPr="000A1BAE"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  <w:br/>
                          <w:t xml:space="preserve">　　⑤因面试期间考生需寄存通讯设备及随身物品，故请考生勿携带贵重物品，以免丢失。</w:t>
                        </w:r>
                      </w:p>
                    </w:tc>
                  </w:tr>
                  <w:tr w:rsidR="000A1BAE" w:rsidRPr="000A1BAE">
                    <w:trPr>
                      <w:trHeight w:val="570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序号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准考证号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主管单位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报考单位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报考岗位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岗位分类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面试时间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资源管理岗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11400330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资源管理岗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11401502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资源管理岗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门头沟区军庄镇就业和社会保障事务所（社会事务服务中心）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档案兼出纳岗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门头沟区军庄镇就业和社会保障事务所（社会事务服务中心）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档案兼出纳岗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11401929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门头沟区军庄镇就业和社会保障事务所（社会事务服务中心）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档案兼出纳岗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11401714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11400918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11400829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11401113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11401421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文化指导服务管理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11401802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退休人员社会化管理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14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退休人员社会化管理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11401709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门头沟区王平镇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王平镇就业和社会保障事务所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退休人员社会化管理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11400605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北京市门头沟区居住小区管理办公室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小区住宅维修资金业务审核岗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11401407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北京市门头沟区居住小区管理办公室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小区住宅维修资金业务审核岗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北京市门头沟区居住小区管理办公室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小区住宅维修资金业务审核岗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11400426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北京市门头沟区住房保障事务中心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审核分配部网上审核岗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11401310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北京市门头沟区住房保障事务中心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审核分配部网上审核岗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北京市门头沟区住房保障事务中心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审核分配部网上审核岗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11401223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北京市门头沟区房屋交易事务中心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房屋预售执法检查岗（一）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23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11402011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北京市门头沟区房屋交易事务中心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房屋预售执法检查岗（一）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11400405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北京市门头沟区房屋交易事务中心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房屋预售执法检查岗（一）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11400428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北京市门头沟区房屋交易事务中心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房屋预售执法检查岗（二）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门头沟区住房和城乡建设委员会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北京市门头沟区房屋交易事务中心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房屋预售执法检查岗（二）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门头沟区民政局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门头沟区救助工作站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宣传管理岗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门头沟区民政局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门头沟区救助工作站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宣传管理岗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29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门头沟区民政局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门头沟区救助工作站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宣传管理岗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11401225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门头沟区民政局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门头沟区救助工作站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宣传管理岗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11400922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工委办公室管理岗（一）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32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11401717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工委办公室管理岗（一）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11400307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工委办公室管理岗（二）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11400327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工委办公室管理岗（二）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工委办公室管理岗（二）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11401519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管委办公室管理岗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管委办公室管理岗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11400214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管委办公室管理岗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39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11401902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行政法务部政策法规岗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规划建设部管理岗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41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规划建设部管理岗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规划建设部管理岗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11401017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北京石龙经济开发区管理委员会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人事教育部（纪检监察部）管理岗（退役士官）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11400412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招商服务一部管理岗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11401626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招商服务一部管理岗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11401025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招商服务二部管理岗（二）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11400227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招商服务二部管理岗（二）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11400620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北京市门头沟区投资促进局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招商服务三部管理岗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49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11400225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门头沟区国有资产监督管理委员会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门头沟区职工学校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后勤管理岗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50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11400812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门头沟区国有资产监督管理委员会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门头沟区职工学校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后勤管理岗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11401520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门头沟区国有资产监督管理委员会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门头沟区职工学校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后勤管理岗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11401928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门头沟区国有资产监督管理委员会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门头沟区职工学校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教学管理岗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11400704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门头沟区国有资产监督管理委员会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门头沟区职工学校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教学管理岗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门头沟区文化委员会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门头沟区文化创意产业促进中心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11400128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门头沟区人力资源和社会保障局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门头沟区人才服务中心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劳动人事代理岗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11401002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门头沟区人力资源和社会保障局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门头沟区人才服务中心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劳动人事代理岗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11402010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门头沟区人力资源和社会保障局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门头沟区人才服务中心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劳动人事代理岗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58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11401801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门头沟区水务局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门头沟区水土保持工作站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水土流失监督岗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59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11400119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门头沟区园林绿化局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门头沟区滨河公园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园务管理（退役士官）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11400108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门头沟区信访办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门头沟区信访接待中心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信访接待岗（退役士官）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周六（2017年11月18日）下午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11400723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综合事务岗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11401918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综合事务岗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北京市门头沟区房屋征收事务中心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综合事务岗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11401411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11401311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11400229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11401618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68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11401022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69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11400617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门头沟区财政局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北京市门头沟区财政局企业财政所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监督检查岗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11401614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北京市门头沟区机动车排放管理站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11401422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北京市门头沟区机动车排放管理站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11400314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北京市门头沟区机动车排放管理站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11400219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北京市门头沟区环境保护监测站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环境监测岗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11401008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北京市门头沟区环境保护监测站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环境监测岗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门头沟区环境保护局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北京市门头沟区环境保护监测站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环境监测岗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11401130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文秘岗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77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编辑岗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11402009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编辑岗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79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11401724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门头沟区广播电视新闻中心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编辑岗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11401723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生态旅游管理岗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11401826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生态旅游管理岗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11400525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北京百花山国家级 自然保护区管理处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生态旅游管理岗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门头沟区交通局稽查大队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11400306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门头沟区交通局稽查大队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11401424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门头沟区交通局稽查大队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86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11401818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门头沟区交通局稽查大队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门头沟区科学技术委员会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门头沟区国家生态修复科技综合示范基地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外联岗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专技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门头沟区科学技术委员会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门头沟区知识产权服务中心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知识产权管理岗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89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11401827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门头沟区科学技术委员会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门头沟区知识产权服务中心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知识产权管理岗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11400828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门头沟区科学技术委员会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门头沟区知识产权服务中心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知识产权管理岗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周日（2017年11月19日）上午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11400805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综合管理岗位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11400205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综合管理岗位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11400113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综合管理岗位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11400401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党务、人事岗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95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11401216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党务、人事岗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11400705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党务、人事岗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门头沟区公共工程服务中心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党务、人事岗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11401921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门头沟区卫生和计划生育委员会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北京市门头沟区卫生和计划生育宣传中心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办公室内勤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99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11401515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门头沟区卫生和计划生育委员会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北京市门头沟区卫生和计划生育宣传中心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办公室内勤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门头沟区卫生和计划生育委员会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北京市门头沟区卫生和计划生育宣传中心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办公室内勤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11401620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门头沟区雁翅镇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雁翅镇区域经济发展服务中心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招商引资岗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11400421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门头沟区雁翅镇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雁翅镇就业和社会保障事务所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住房保障管理岗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11401228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门头沟区雁翅镇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雁翅镇就业和社会保障事务所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住房保障管理岗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104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11401122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门头沟区雁翅镇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雁翅镇就业和社会保障事务所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住房保障管理岗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11401823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门头沟区潭柘寺镇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潭柘寺镇文化服务中心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外事服务岗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11401716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门头沟区潭柘寺镇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潭柘寺镇文化服务中心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外事服务岗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11401020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门头沟区潭柘寺镇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潭柘寺镇文化服务中心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外事服务岗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11400518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门头沟区斋堂镇环境和综合治理服务中心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109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11400130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门头沟区斋堂镇环境和综合治理服务中心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110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11400713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门头沟区斋堂镇环境和综合治理服务中心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环境管理岗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111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11400215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门头沟区清水镇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清水镇林业工作站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林业资源管理岗（退役士官）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112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11401208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门头沟区清水镇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清水镇林业工作站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林业资源管理岗（退役士官）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lastRenderedPageBreak/>
                          <w:t>113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11400110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门头沟区清水镇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清水镇林业工作站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林业资源管理岗（退役士官）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11400709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门头沟区清水镇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清水镇就业和社会保障事务所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社会化管理服务岗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115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11401701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门头沟区清水镇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清水镇就业和社会保障事务所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社会化管理服务岗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116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11400907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门头沟区统计局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北京市门头沟区统计局计算站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统计岗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117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11400615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门头沟区统计局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北京市门头沟区统计局计算站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统计岗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  <w:tr w:rsidR="000A1BAE" w:rsidRPr="000A1BAE">
                    <w:trPr>
                      <w:trHeight w:val="825"/>
                    </w:trPr>
                    <w:tc>
                      <w:tcPr>
                        <w:tcW w:w="58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118</w:t>
                        </w:r>
                      </w:p>
                    </w:tc>
                    <w:tc>
                      <w:tcPr>
                        <w:tcW w:w="20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11401303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门头沟区审计局</w:t>
                        </w:r>
                      </w:p>
                    </w:tc>
                    <w:tc>
                      <w:tcPr>
                        <w:tcW w:w="29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门头沟区审计指导服务中心</w:t>
                        </w:r>
                      </w:p>
                    </w:tc>
                    <w:tc>
                      <w:tcPr>
                        <w:tcW w:w="20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内审专技岗（二）</w:t>
                        </w:r>
                      </w:p>
                    </w:tc>
                    <w:tc>
                      <w:tcPr>
                        <w:tcW w:w="18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管理</w:t>
                        </w:r>
                      </w:p>
                    </w:tc>
                    <w:tc>
                      <w:tcPr>
                        <w:tcW w:w="292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0A1BAE" w:rsidRPr="000A1BAE" w:rsidRDefault="000A1BAE" w:rsidP="000A1BAE">
                        <w:pPr>
                          <w:adjustRightInd/>
                          <w:snapToGrid/>
                          <w:spacing w:before="100" w:beforeAutospacing="1" w:after="100" w:afterAutospacing="1"/>
                          <w:jc w:val="center"/>
                          <w:rPr>
                            <w:rFonts w:ascii="宋体" w:eastAsia="宋体" w:hAnsi="宋体" w:cs="宋体"/>
                            <w:sz w:val="24"/>
                            <w:szCs w:val="24"/>
                          </w:rPr>
                        </w:pPr>
                        <w:r w:rsidRPr="000A1BAE">
                          <w:rPr>
                            <w:rFonts w:ascii="宋体" w:eastAsia="宋体" w:hAnsi="宋体" w:cs="宋体"/>
                            <w:sz w:val="20"/>
                            <w:szCs w:val="20"/>
                          </w:rPr>
                          <w:t>周日（2017年11月19日）下午</w:t>
                        </w:r>
                      </w:p>
                    </w:tc>
                  </w:tr>
                </w:tbl>
                <w:p w:rsidR="000A1BAE" w:rsidRPr="000A1BAE" w:rsidRDefault="000A1BAE" w:rsidP="000A1BAE">
                  <w:pPr>
                    <w:adjustRightInd/>
                    <w:snapToGrid/>
                    <w:spacing w:after="0" w:line="480" w:lineRule="auto"/>
                    <w:rPr>
                      <w:rFonts w:ascii="宋体" w:eastAsia="宋体" w:hAnsi="宋体" w:cs="宋体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0A1BAE" w:rsidRPr="000A1BAE" w:rsidRDefault="000A1BAE" w:rsidP="000A1BAE">
            <w:pPr>
              <w:adjustRightInd/>
              <w:snapToGrid/>
              <w:spacing w:after="0"/>
              <w:jc w:val="center"/>
              <w:rPr>
                <w:rFonts w:ascii="Simsun" w:eastAsia="宋体" w:hAnsi="Simsun" w:cs="宋体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1BAE" w:rsidRPr="000A1BAE" w:rsidRDefault="000A1BAE" w:rsidP="000A1BAE">
            <w:pPr>
              <w:adjustRightInd/>
              <w:snapToGrid/>
              <w:spacing w:after="0"/>
              <w:rPr>
                <w:rFonts w:ascii="Simsun" w:eastAsia="宋体" w:hAnsi="Simsun" w:cs="宋体"/>
                <w:sz w:val="24"/>
                <w:szCs w:val="24"/>
              </w:rPr>
            </w:pPr>
            <w:r w:rsidRPr="000A1BAE">
              <w:rPr>
                <w:rFonts w:ascii="Simsun" w:eastAsia="宋体" w:hAnsi="Simsun" w:cs="宋体"/>
                <w:sz w:val="24"/>
                <w:szCs w:val="24"/>
              </w:rPr>
              <w:lastRenderedPageBreak/>
              <w:t> </w:t>
            </w:r>
          </w:p>
        </w:tc>
      </w:tr>
      <w:tr w:rsidR="000A1BAE" w:rsidRPr="000A1BAE" w:rsidTr="000A1BAE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bottom"/>
            <w:hideMark/>
          </w:tcPr>
          <w:p w:rsidR="000A1BAE" w:rsidRPr="000A1BAE" w:rsidRDefault="000A1BAE" w:rsidP="000A1BAE">
            <w:pPr>
              <w:adjustRightInd/>
              <w:snapToGrid/>
              <w:spacing w:after="0"/>
              <w:rPr>
                <w:rFonts w:ascii="Simsun" w:eastAsia="宋体" w:hAnsi="Simsun" w:cs="宋体"/>
                <w:sz w:val="24"/>
                <w:szCs w:val="24"/>
              </w:rPr>
            </w:pPr>
            <w:r>
              <w:rPr>
                <w:rFonts w:ascii="Simsun" w:eastAsia="宋体" w:hAnsi="Simsun" w:cs="宋体" w:hint="eastAsia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71450" cy="171450"/>
                  <wp:effectExtent l="19050" t="0" r="0" b="0"/>
                  <wp:docPr id="1" name="图片 1" descr="http://sydwzk.bjmtgrc.com/image/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ydwzk.bjmtgrc.com/image/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A1BAE" w:rsidRPr="000A1BAE" w:rsidRDefault="000A1BAE" w:rsidP="000A1BAE">
            <w:pPr>
              <w:adjustRightInd/>
              <w:snapToGrid/>
              <w:spacing w:after="0"/>
              <w:rPr>
                <w:rFonts w:ascii="Simsun" w:eastAsia="宋体" w:hAnsi="Simsun" w:cs="宋体"/>
                <w:sz w:val="24"/>
                <w:szCs w:val="24"/>
              </w:rPr>
            </w:pPr>
            <w:r w:rsidRPr="000A1BAE">
              <w:rPr>
                <w:rFonts w:ascii="Simsun" w:eastAsia="宋体" w:hAnsi="Simsun" w:cs="宋体"/>
                <w:sz w:val="24"/>
                <w:szCs w:val="24"/>
              </w:rPr>
              <w:t> </w:t>
            </w:r>
          </w:p>
        </w:tc>
      </w:tr>
    </w:tbl>
    <w:p w:rsidR="004358AB" w:rsidRDefault="004358AB" w:rsidP="00D31D50">
      <w:pPr>
        <w:spacing w:line="220" w:lineRule="atLeast"/>
      </w:pPr>
    </w:p>
    <w:sectPr w:rsidR="004358AB" w:rsidSect="000A1BAE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D31D50"/>
    <w:rsid w:val="000A1BAE"/>
    <w:rsid w:val="00323B43"/>
    <w:rsid w:val="003D37D8"/>
    <w:rsid w:val="00426133"/>
    <w:rsid w:val="004358AB"/>
    <w:rsid w:val="007D2111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1BA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0A1BAE"/>
    <w:rPr>
      <w:b/>
      <w:bCs/>
    </w:rPr>
  </w:style>
  <w:style w:type="paragraph" w:styleId="a5">
    <w:name w:val="Balloon Text"/>
    <w:basedOn w:val="a"/>
    <w:link w:val="Char"/>
    <w:uiPriority w:val="99"/>
    <w:semiHidden/>
    <w:unhideWhenUsed/>
    <w:rsid w:val="000A1BAE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0A1BA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1259</Words>
  <Characters>7182</Characters>
  <Application>Microsoft Office Word</Application>
  <DocSecurity>0</DocSecurity>
  <Lines>59</Lines>
  <Paragraphs>16</Paragraphs>
  <ScaleCrop>false</ScaleCrop>
  <Company/>
  <LinksUpToDate>false</LinksUpToDate>
  <CharactersWithSpaces>8425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2017-11-06T07:57:00Z</dcterms:modified>
</cp:coreProperties>
</file>