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12" w:rsidRDefault="00BE2412" w:rsidP="00BE2412">
      <w:pPr>
        <w:widowControl/>
        <w:spacing w:line="450" w:lineRule="atLeast"/>
        <w:jc w:val="left"/>
        <w:rPr>
          <w:rFonts w:ascii="Verdana" w:hAnsi="Verdana" w:cs="宋体" w:hint="eastAsia"/>
          <w:color w:val="000000"/>
          <w:kern w:val="0"/>
          <w:szCs w:val="21"/>
        </w:rPr>
      </w:pPr>
    </w:p>
    <w:p w:rsidR="00BE2412" w:rsidRPr="0021702A" w:rsidRDefault="00BE2412" w:rsidP="00BE2412">
      <w:pPr>
        <w:widowControl/>
        <w:spacing w:line="450" w:lineRule="atLeast"/>
        <w:jc w:val="left"/>
        <w:rPr>
          <w:rFonts w:ascii="Verdana" w:hAnsi="Verdana" w:cs="宋体"/>
          <w:color w:val="000000"/>
          <w:kern w:val="0"/>
          <w:sz w:val="24"/>
          <w:szCs w:val="24"/>
        </w:rPr>
      </w:pPr>
      <w:r w:rsidRPr="0021702A">
        <w:rPr>
          <w:rFonts w:ascii="Verdana" w:hAnsi="Verdana" w:cs="宋体"/>
          <w:color w:val="000000"/>
          <w:kern w:val="0"/>
          <w:szCs w:val="21"/>
        </w:rPr>
        <w:t xml:space="preserve">　附件</w:t>
      </w:r>
      <w:r w:rsidRPr="0021702A">
        <w:rPr>
          <w:rFonts w:ascii="Verdana" w:hAnsi="Verdana" w:cs="宋体"/>
          <w:color w:val="000000"/>
          <w:kern w:val="0"/>
          <w:szCs w:val="21"/>
        </w:rPr>
        <w:t>3</w:t>
      </w:r>
      <w:r w:rsidRPr="0021702A">
        <w:rPr>
          <w:rFonts w:ascii="Verdana" w:hAnsi="Verdana" w:cs="宋体"/>
          <w:color w:val="000000"/>
          <w:kern w:val="0"/>
          <w:szCs w:val="21"/>
        </w:rPr>
        <w:t>：</w:t>
      </w:r>
    </w:p>
    <w:p w:rsidR="00BE2412" w:rsidRPr="0021702A" w:rsidRDefault="00BE2412" w:rsidP="00BE2412">
      <w:pPr>
        <w:widowControl/>
        <w:spacing w:line="450" w:lineRule="atLeast"/>
        <w:jc w:val="left"/>
        <w:rPr>
          <w:rFonts w:ascii="Verdana" w:hAnsi="Verdana" w:cs="宋体"/>
          <w:color w:val="000000"/>
          <w:kern w:val="0"/>
          <w:sz w:val="24"/>
          <w:szCs w:val="24"/>
        </w:rPr>
      </w:pPr>
      <w:r w:rsidRPr="0021702A">
        <w:rPr>
          <w:rFonts w:ascii="Verdana" w:hAnsi="Verdana" w:cs="宋体"/>
          <w:color w:val="000000"/>
          <w:kern w:val="0"/>
          <w:szCs w:val="21"/>
        </w:rPr>
        <w:t xml:space="preserve">　　</w:t>
      </w:r>
      <w:r w:rsidRPr="0021702A">
        <w:rPr>
          <w:rFonts w:ascii="Verdana" w:hAnsi="Verdana" w:cs="宋体"/>
          <w:color w:val="000000"/>
          <w:kern w:val="0"/>
          <w:szCs w:val="21"/>
        </w:rPr>
        <w:t>2016</w:t>
      </w:r>
      <w:r w:rsidRPr="0021702A">
        <w:rPr>
          <w:rFonts w:ascii="Verdana" w:hAnsi="Verdana" w:cs="宋体"/>
          <w:color w:val="000000"/>
          <w:kern w:val="0"/>
          <w:szCs w:val="21"/>
        </w:rPr>
        <w:t>年江苏省宜兴市教育系统公开招聘中小学教师工作安排</w:t>
      </w:r>
    </w:p>
    <w:tbl>
      <w:tblPr>
        <w:tblW w:w="83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8"/>
        <w:gridCol w:w="1701"/>
        <w:gridCol w:w="2410"/>
      </w:tblGrid>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b/>
                <w:kern w:val="0"/>
                <w:sz w:val="24"/>
                <w:szCs w:val="24"/>
              </w:rPr>
            </w:pPr>
            <w:r w:rsidRPr="0021702A">
              <w:rPr>
                <w:rFonts w:ascii="宋体" w:hAnsi="宋体" w:cs="宋体"/>
                <w:b/>
                <w:kern w:val="0"/>
                <w:szCs w:val="21"/>
              </w:rPr>
              <w:t>事  项</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b/>
                <w:kern w:val="0"/>
                <w:sz w:val="24"/>
                <w:szCs w:val="24"/>
              </w:rPr>
            </w:pPr>
            <w:r w:rsidRPr="0021702A">
              <w:rPr>
                <w:rFonts w:ascii="宋体" w:hAnsi="宋体" w:cs="宋体"/>
                <w:b/>
                <w:kern w:val="0"/>
                <w:szCs w:val="21"/>
              </w:rPr>
              <w:t>时间</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b/>
                <w:kern w:val="0"/>
                <w:sz w:val="24"/>
                <w:szCs w:val="24"/>
              </w:rPr>
            </w:pPr>
            <w:r w:rsidRPr="0021702A">
              <w:rPr>
                <w:rFonts w:ascii="宋体" w:hAnsi="宋体" w:cs="宋体"/>
                <w:b/>
                <w:kern w:val="0"/>
                <w:szCs w:val="21"/>
              </w:rPr>
              <w:t>地  点</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网上报名</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2月24日-29日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宜兴教育信息网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网上打印准考证</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3月14日-17日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宜兴教育信息网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笔试考试（第一阶段考试）</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3月19日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江苏省宜兴中等专业学校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音乐考生技能测试（第一阶段考试）</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3月26日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江苏省宜兴中等专业学校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美术、信息技术、建筑、艺术设计、机电、服装、机械、电工电子考生技能测试（第一阶段考试）</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3月27日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江苏省宜兴中等专业学校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第一阶段考试成绩公布</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4月6日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宜兴教育信息网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资格复审</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4月11日-12日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宜兴市教师进修学校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进入第二阶段考试人员名单公布</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4月15日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宜兴教育信息网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试讲（第二阶段考试）</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4月23日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江苏省宜兴中等专业学校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公布考试总成绩及进入各招聘岗位体检人员名单</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4月26日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宜兴教育信息网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入围考生签订《就业意向书》，上交相关材料</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4月28日-29日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宜兴市教育局人事科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已签订《就业意向书》的考生领取体检通知（按通知时间参加体检），核对应届毕业生毕业证书、教师资格证和研究生学位证书等原件；报考职业学校教师岗位尚未取得相应学段和学科教师资格证的考生签订《承诺书》</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7月4日上午</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宜兴市教师进修学校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复检或递补体检</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另行通知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另行通知</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公布体检结果，进行考察</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另行通知</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另行通知</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拟录用人员名单公示</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另行通知</w:t>
            </w:r>
          </w:p>
        </w:tc>
        <w:tc>
          <w:tcPr>
            <w:tcW w:w="2410" w:type="dxa"/>
            <w:tcBorders>
              <w:top w:val="outset" w:sz="6" w:space="0" w:color="auto"/>
              <w:left w:val="outset" w:sz="6" w:space="0" w:color="auto"/>
              <w:bottom w:val="outset" w:sz="6" w:space="0" w:color="auto"/>
              <w:right w:val="outset" w:sz="6" w:space="0" w:color="auto"/>
            </w:tcBorders>
            <w:vAlign w:val="center"/>
            <w:hideMark/>
          </w:tcPr>
          <w:p w:rsidR="00BE2412"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宜兴教育信息网、</w:t>
            </w:r>
          </w:p>
          <w:p w:rsidR="00BE2412"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宜兴市人力资源</w:t>
            </w:r>
            <w:proofErr w:type="gramStart"/>
            <w:r w:rsidRPr="0021702A">
              <w:rPr>
                <w:rFonts w:ascii="宋体" w:hAnsi="宋体" w:cs="宋体"/>
                <w:kern w:val="0"/>
                <w:szCs w:val="21"/>
              </w:rPr>
              <w:t>和</w:t>
            </w:r>
            <w:proofErr w:type="gramEnd"/>
          </w:p>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社会保障网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公布学校岗位数，领取志愿表</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7月25日上午</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宜兴市教师进修学校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上交岗位志愿表</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7月26日上午</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宜兴市教师进修学校</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考生录用学校情况公示</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7月28日</w:t>
            </w:r>
          </w:p>
        </w:tc>
        <w:tc>
          <w:tcPr>
            <w:tcW w:w="2410" w:type="dxa"/>
            <w:tcBorders>
              <w:top w:val="outset" w:sz="6" w:space="0" w:color="auto"/>
              <w:left w:val="outset" w:sz="6" w:space="0" w:color="auto"/>
              <w:bottom w:val="outset" w:sz="6" w:space="0" w:color="auto"/>
              <w:right w:val="outset" w:sz="6" w:space="0" w:color="auto"/>
            </w:tcBorders>
            <w:vAlign w:val="center"/>
            <w:hideMark/>
          </w:tcPr>
          <w:p w:rsidR="00BE2412"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宜兴教育信息网、</w:t>
            </w:r>
          </w:p>
          <w:p w:rsidR="00BE2412"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宜兴市人力资源</w:t>
            </w:r>
            <w:proofErr w:type="gramStart"/>
            <w:r w:rsidRPr="0021702A">
              <w:rPr>
                <w:rFonts w:ascii="宋体" w:hAnsi="宋体" w:cs="宋体"/>
                <w:kern w:val="0"/>
                <w:szCs w:val="21"/>
              </w:rPr>
              <w:t>和</w:t>
            </w:r>
            <w:proofErr w:type="gramEnd"/>
          </w:p>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社会保障网</w:t>
            </w:r>
          </w:p>
        </w:tc>
      </w:tr>
      <w:tr w:rsidR="00BE2412" w:rsidRPr="0021702A" w:rsidTr="00F56723">
        <w:trP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办理录用手续</w:t>
            </w:r>
          </w:p>
        </w:tc>
        <w:tc>
          <w:tcPr>
            <w:tcW w:w="1701"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7月29日上午</w:t>
            </w:r>
          </w:p>
        </w:tc>
        <w:tc>
          <w:tcPr>
            <w:tcW w:w="2410"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BE2412" w:rsidP="00F56723">
            <w:pPr>
              <w:widowControl/>
              <w:jc w:val="left"/>
              <w:rPr>
                <w:rFonts w:ascii="宋体" w:hAnsi="宋体" w:cs="宋体"/>
                <w:kern w:val="0"/>
                <w:sz w:val="24"/>
                <w:szCs w:val="24"/>
              </w:rPr>
            </w:pPr>
            <w:r w:rsidRPr="0021702A">
              <w:rPr>
                <w:rFonts w:ascii="宋体" w:hAnsi="宋体" w:cs="宋体"/>
                <w:kern w:val="0"/>
                <w:szCs w:val="21"/>
              </w:rPr>
              <w:t>宜兴市教师进修学校</w:t>
            </w:r>
          </w:p>
        </w:tc>
      </w:tr>
    </w:tbl>
    <w:p w:rsidR="00BE2412" w:rsidRPr="0021702A" w:rsidRDefault="00BE2412" w:rsidP="00BE2412">
      <w:r w:rsidRPr="0021702A">
        <w:rPr>
          <w:rFonts w:ascii="Verdana" w:hAnsi="Verdana" w:cs="宋体"/>
          <w:color w:val="000000"/>
          <w:kern w:val="0"/>
          <w:szCs w:val="21"/>
        </w:rPr>
        <w:t xml:space="preserve">　　注：各类考试时间与地点为预定计划，具体时间、地点详见准考证</w:t>
      </w:r>
      <w:r w:rsidRPr="0021702A">
        <w:rPr>
          <w:rFonts w:ascii="Verdana" w:hAnsi="Verdana" w:cs="宋体"/>
          <w:color w:val="000000"/>
          <w:kern w:val="0"/>
          <w:szCs w:val="21"/>
        </w:rPr>
        <w:t>(</w:t>
      </w:r>
      <w:r w:rsidRPr="0021702A">
        <w:rPr>
          <w:rFonts w:ascii="Verdana" w:hAnsi="Verdana" w:cs="宋体"/>
          <w:color w:val="000000"/>
          <w:kern w:val="0"/>
          <w:szCs w:val="21"/>
        </w:rPr>
        <w:t>如有调整，另行通知</w:t>
      </w:r>
      <w:r w:rsidRPr="0021702A">
        <w:rPr>
          <w:rFonts w:ascii="Verdana" w:hAnsi="Verdana" w:cs="宋体"/>
          <w:color w:val="000000"/>
          <w:kern w:val="0"/>
          <w:szCs w:val="21"/>
        </w:rPr>
        <w:t>)</w:t>
      </w:r>
      <w:r w:rsidRPr="0021702A">
        <w:rPr>
          <w:rFonts w:ascii="Verdana" w:hAnsi="Verdana" w:cs="宋体"/>
          <w:color w:val="000000"/>
          <w:kern w:val="0"/>
          <w:szCs w:val="21"/>
        </w:rPr>
        <w:t>。</w:t>
      </w:r>
    </w:p>
    <w:p w:rsidR="00BE2412" w:rsidRPr="002213EB" w:rsidRDefault="00BE2412" w:rsidP="00BE2412">
      <w:pPr>
        <w:rPr>
          <w:rFonts w:asciiTheme="minorEastAsia" w:hAnsiTheme="minorEastAsia"/>
          <w:color w:val="548DD4" w:themeColor="text2" w:themeTint="99"/>
          <w:szCs w:val="21"/>
        </w:rPr>
      </w:pPr>
    </w:p>
    <w:p w:rsidR="0021702A" w:rsidRPr="00BE2412" w:rsidRDefault="0021702A" w:rsidP="00BE2412">
      <w:pPr>
        <w:rPr>
          <w:rFonts w:hint="eastAsia"/>
        </w:rPr>
      </w:pPr>
      <w:bookmarkStart w:id="0" w:name="_GoBack"/>
      <w:bookmarkEnd w:id="0"/>
    </w:p>
    <w:sectPr w:rsidR="0021702A" w:rsidRPr="00BE24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98"/>
    <w:rsid w:val="001402EA"/>
    <w:rsid w:val="0021702A"/>
    <w:rsid w:val="002D6357"/>
    <w:rsid w:val="003D126E"/>
    <w:rsid w:val="00435598"/>
    <w:rsid w:val="005A3A77"/>
    <w:rsid w:val="005B468F"/>
    <w:rsid w:val="006B3407"/>
    <w:rsid w:val="00BE2412"/>
    <w:rsid w:val="00C82584"/>
    <w:rsid w:val="00D374C7"/>
    <w:rsid w:val="00D60386"/>
    <w:rsid w:val="00F156F9"/>
    <w:rsid w:val="00F5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6F9"/>
    <w:rPr>
      <w:b/>
      <w:bCs/>
    </w:rPr>
  </w:style>
  <w:style w:type="paragraph" w:styleId="a4">
    <w:name w:val="Normal (Web)"/>
    <w:basedOn w:val="a"/>
    <w:uiPriority w:val="99"/>
    <w:unhideWhenUsed/>
    <w:rsid w:val="0021702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6F9"/>
    <w:rPr>
      <w:b/>
      <w:bCs/>
    </w:rPr>
  </w:style>
  <w:style w:type="paragraph" w:styleId="a4">
    <w:name w:val="Normal (Web)"/>
    <w:basedOn w:val="a"/>
    <w:uiPriority w:val="99"/>
    <w:unhideWhenUsed/>
    <w:rsid w:val="0021702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8528">
      <w:bodyDiv w:val="1"/>
      <w:marLeft w:val="0"/>
      <w:marRight w:val="0"/>
      <w:marTop w:val="0"/>
      <w:marBottom w:val="0"/>
      <w:divBdr>
        <w:top w:val="none" w:sz="0" w:space="0" w:color="auto"/>
        <w:left w:val="none" w:sz="0" w:space="0" w:color="auto"/>
        <w:bottom w:val="none" w:sz="0" w:space="0" w:color="auto"/>
        <w:right w:val="none" w:sz="0" w:space="0" w:color="auto"/>
      </w:divBdr>
    </w:div>
    <w:div w:id="530190660">
      <w:bodyDiv w:val="1"/>
      <w:marLeft w:val="0"/>
      <w:marRight w:val="0"/>
      <w:marTop w:val="0"/>
      <w:marBottom w:val="0"/>
      <w:divBdr>
        <w:top w:val="none" w:sz="0" w:space="0" w:color="auto"/>
        <w:left w:val="none" w:sz="0" w:space="0" w:color="auto"/>
        <w:bottom w:val="none" w:sz="0" w:space="0" w:color="auto"/>
        <w:right w:val="none" w:sz="0" w:space="0" w:color="auto"/>
      </w:divBdr>
      <w:divsChild>
        <w:div w:id="964384918">
          <w:marLeft w:val="0"/>
          <w:marRight w:val="0"/>
          <w:marTop w:val="0"/>
          <w:marBottom w:val="0"/>
          <w:divBdr>
            <w:top w:val="none" w:sz="0" w:space="0" w:color="auto"/>
            <w:left w:val="none" w:sz="0" w:space="0" w:color="auto"/>
            <w:bottom w:val="none" w:sz="0" w:space="0" w:color="auto"/>
            <w:right w:val="none" w:sz="0" w:space="0" w:color="auto"/>
          </w:divBdr>
        </w:div>
        <w:div w:id="361437642">
          <w:marLeft w:val="0"/>
          <w:marRight w:val="0"/>
          <w:marTop w:val="0"/>
          <w:marBottom w:val="0"/>
          <w:divBdr>
            <w:top w:val="none" w:sz="0" w:space="0" w:color="auto"/>
            <w:left w:val="none" w:sz="0" w:space="0" w:color="auto"/>
            <w:bottom w:val="none" w:sz="0" w:space="0" w:color="auto"/>
            <w:right w:val="none" w:sz="0" w:space="0" w:color="auto"/>
          </w:divBdr>
        </w:div>
        <w:div w:id="208885160">
          <w:marLeft w:val="0"/>
          <w:marRight w:val="0"/>
          <w:marTop w:val="0"/>
          <w:marBottom w:val="0"/>
          <w:divBdr>
            <w:top w:val="none" w:sz="0" w:space="0" w:color="auto"/>
            <w:left w:val="none" w:sz="0" w:space="0" w:color="auto"/>
            <w:bottom w:val="none" w:sz="0" w:space="0" w:color="auto"/>
            <w:right w:val="none" w:sz="0" w:space="0" w:color="auto"/>
          </w:divBdr>
        </w:div>
      </w:divsChild>
    </w:div>
    <w:div w:id="572205299">
      <w:bodyDiv w:val="1"/>
      <w:marLeft w:val="0"/>
      <w:marRight w:val="0"/>
      <w:marTop w:val="0"/>
      <w:marBottom w:val="0"/>
      <w:divBdr>
        <w:top w:val="none" w:sz="0" w:space="0" w:color="auto"/>
        <w:left w:val="none" w:sz="0" w:space="0" w:color="auto"/>
        <w:bottom w:val="none" w:sz="0" w:space="0" w:color="auto"/>
        <w:right w:val="none" w:sz="0" w:space="0" w:color="auto"/>
      </w:divBdr>
      <w:divsChild>
        <w:div w:id="1887716861">
          <w:marLeft w:val="0"/>
          <w:marRight w:val="0"/>
          <w:marTop w:val="0"/>
          <w:marBottom w:val="0"/>
          <w:divBdr>
            <w:top w:val="none" w:sz="0" w:space="0" w:color="auto"/>
            <w:left w:val="none" w:sz="0" w:space="0" w:color="auto"/>
            <w:bottom w:val="none" w:sz="0" w:space="0" w:color="auto"/>
            <w:right w:val="none" w:sz="0" w:space="0" w:color="auto"/>
          </w:divBdr>
        </w:div>
        <w:div w:id="553583110">
          <w:marLeft w:val="0"/>
          <w:marRight w:val="0"/>
          <w:marTop w:val="0"/>
          <w:marBottom w:val="0"/>
          <w:divBdr>
            <w:top w:val="none" w:sz="0" w:space="0" w:color="auto"/>
            <w:left w:val="none" w:sz="0" w:space="0" w:color="auto"/>
            <w:bottom w:val="none" w:sz="0" w:space="0" w:color="auto"/>
            <w:right w:val="none" w:sz="0" w:space="0" w:color="auto"/>
          </w:divBdr>
        </w:div>
        <w:div w:id="121769435">
          <w:marLeft w:val="0"/>
          <w:marRight w:val="0"/>
          <w:marTop w:val="0"/>
          <w:marBottom w:val="0"/>
          <w:divBdr>
            <w:top w:val="none" w:sz="0" w:space="0" w:color="auto"/>
            <w:left w:val="none" w:sz="0" w:space="0" w:color="auto"/>
            <w:bottom w:val="none" w:sz="0" w:space="0" w:color="auto"/>
            <w:right w:val="none" w:sz="0" w:space="0" w:color="auto"/>
          </w:divBdr>
          <w:divsChild>
            <w:div w:id="1261987428">
              <w:marLeft w:val="0"/>
              <w:marRight w:val="0"/>
              <w:marTop w:val="0"/>
              <w:marBottom w:val="0"/>
              <w:divBdr>
                <w:top w:val="none" w:sz="0" w:space="0" w:color="auto"/>
                <w:left w:val="none" w:sz="0" w:space="0" w:color="auto"/>
                <w:bottom w:val="none" w:sz="0" w:space="0" w:color="auto"/>
                <w:right w:val="none" w:sz="0" w:space="0" w:color="auto"/>
              </w:divBdr>
            </w:div>
            <w:div w:id="8973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118</Words>
  <Characters>677</Characters>
  <Application>Microsoft Office Word</Application>
  <DocSecurity>0</DocSecurity>
  <Lines>5</Lines>
  <Paragraphs>1</Paragraphs>
  <ScaleCrop>false</ScaleCrop>
  <Company>Microsoft</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2016-01-27T12:22:00Z</dcterms:created>
  <dcterms:modified xsi:type="dcterms:W3CDTF">2016-01-27T14:59:00Z</dcterms:modified>
</cp:coreProperties>
</file>