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3" w:rsidRDefault="00B60E43" w:rsidP="00B60E43">
      <w:pPr>
        <w:widowControl/>
        <w:spacing w:line="720" w:lineRule="atLeast"/>
        <w:jc w:val="center"/>
        <w:outlineLvl w:val="1"/>
        <w:rPr>
          <w:rFonts w:ascii="微软雅黑" w:eastAsia="微软雅黑" w:hAnsi="微软雅黑" w:cs="宋体" w:hint="eastAsia"/>
          <w:b/>
          <w:bCs/>
          <w:color w:val="2B5C93"/>
          <w:kern w:val="0"/>
          <w:sz w:val="28"/>
          <w:szCs w:val="28"/>
        </w:rPr>
      </w:pPr>
      <w:r w:rsidRPr="00B60E43">
        <w:rPr>
          <w:rFonts w:ascii="微软雅黑" w:eastAsia="微软雅黑" w:hAnsi="微软雅黑" w:cs="宋体" w:hint="eastAsia"/>
          <w:b/>
          <w:bCs/>
          <w:color w:val="2B5C93"/>
          <w:kern w:val="0"/>
          <w:sz w:val="28"/>
          <w:szCs w:val="28"/>
        </w:rPr>
        <w:t>2016年湖南省卫生计生综合监督局公开遴选公务员拟转任人员公示</w:t>
      </w:r>
    </w:p>
    <w:p w:rsidR="00B60E43" w:rsidRPr="00B60E43" w:rsidRDefault="00B60E43" w:rsidP="00B60E43">
      <w:pPr>
        <w:widowControl/>
        <w:spacing w:line="720" w:lineRule="atLeast"/>
        <w:jc w:val="center"/>
        <w:outlineLvl w:val="1"/>
        <w:rPr>
          <w:rFonts w:ascii="微软雅黑" w:eastAsia="微软雅黑" w:hAnsi="微软雅黑" w:cs="宋体"/>
          <w:b/>
          <w:bCs/>
          <w:color w:val="2B5C93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185630"/>
            <wp:effectExtent l="19050" t="0" r="2540" b="0"/>
            <wp:docPr id="1" name="图片 1" descr="http://www.hunan.gov.cn/zw/rsxx/klzp/201612/W02016121531261687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an.gov.cn/zw/rsxx/klzp/201612/W0201612153126168742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4A" w:rsidRPr="00B60E43" w:rsidRDefault="0071434A"/>
    <w:sectPr w:rsidR="0071434A" w:rsidRPr="00B60E43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E43"/>
    <w:rsid w:val="0071434A"/>
    <w:rsid w:val="00B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0E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60E4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B60E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2016-12-15T06:58:00Z</dcterms:created>
  <dcterms:modified xsi:type="dcterms:W3CDTF">2016-12-15T06:59:00Z</dcterms:modified>
</cp:coreProperties>
</file>