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"/>
        <w:gridCol w:w="453"/>
        <w:gridCol w:w="1595"/>
        <w:gridCol w:w="2384"/>
        <w:gridCol w:w="2864"/>
      </w:tblGrid>
      <w:tr w:rsidR="00FD79D8" w:rsidRPr="00FD79D8" w:rsidTr="00FD79D8">
        <w:trPr>
          <w:trHeight w:val="499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jc w:val="center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jc w:val="center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jc w:val="center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准考证号码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jc w:val="center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工作单位或毕业学校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jc w:val="center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报考职位名称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刘海涛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13970110808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西北政法大学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夏志华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13970112006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湖南师范大学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付阳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13970111330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中南大学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胡翔俊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13970111826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辽宁大学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潘勤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13970111103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湖南科技学院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唐逸夫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13970112827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湖南警察学院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石思敏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13970112901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海南大学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湖南省高级人民法院书记员1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刘宇丹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13970112226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湖南师范大学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黄理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13970112820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中国政法大学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廖文婷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13970112515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华中师范大学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周洲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13970111511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湖南师范大学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蹇菲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13970111815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西南政法大学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  <w:tr w:rsidR="00FD79D8" w:rsidRPr="00FD79D8" w:rsidTr="00FD79D8">
        <w:trPr>
          <w:trHeight w:val="4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谢达鸿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Verdana" w:eastAsia="宋体" w:hAnsi="Verdana" w:cs="宋体"/>
                <w:color w:val="000000"/>
              </w:rPr>
              <w:t>13970111127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</w:rPr>
              <w:t>武汉大学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D79D8" w:rsidRPr="00FD79D8" w:rsidRDefault="00FD79D8" w:rsidP="00FD79D8">
            <w:pPr>
              <w:adjustRightInd/>
              <w:snapToGrid/>
              <w:spacing w:after="0" w:line="330" w:lineRule="atLeast"/>
              <w:rPr>
                <w:rFonts w:ascii="Verdana" w:eastAsia="宋体" w:hAnsi="Verdana" w:cs="宋体"/>
                <w:color w:val="000000"/>
                <w:sz w:val="24"/>
                <w:szCs w:val="24"/>
              </w:rPr>
            </w:pPr>
            <w:r w:rsidRPr="00FD79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湖南省高级人民法院书记员2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2E41"/>
    <w:rsid w:val="00323B43"/>
    <w:rsid w:val="003D37D8"/>
    <w:rsid w:val="00426133"/>
    <w:rsid w:val="004358AB"/>
    <w:rsid w:val="008B7726"/>
    <w:rsid w:val="00D31D50"/>
    <w:rsid w:val="00FD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2015-09-09T13:01:00Z</dcterms:modified>
</cp:coreProperties>
</file>