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附件1：</w:t>
      </w:r>
    </w:p>
    <w:p>
      <w:pPr>
        <w:jc w:val="center"/>
        <w:rPr>
          <w:rFonts w:hint="eastAsia" w:ascii="仿宋_GB2312" w:hAnsi="宋体" w:eastAsia="仿宋_GB2312" w:cs="宋体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sz w:val="36"/>
          <w:szCs w:val="36"/>
        </w:rPr>
        <w:t>安吉孝丰自来水有限公司面向社会</w:t>
      </w:r>
    </w:p>
    <w:p>
      <w:pPr>
        <w:jc w:val="center"/>
        <w:rPr>
          <w:rFonts w:hint="eastAsia" w:ascii="仿宋_GB2312" w:hAnsi="宋体" w:eastAsia="仿宋_GB2312" w:cs="宋体"/>
          <w:b/>
          <w:bCs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公开招考工作人员计划表</w:t>
      </w:r>
      <w:bookmarkEnd w:id="0"/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tbl>
      <w:tblPr>
        <w:tblStyle w:val="3"/>
        <w:tblW w:w="9640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91"/>
        <w:gridCol w:w="1440"/>
        <w:gridCol w:w="900"/>
        <w:gridCol w:w="900"/>
        <w:gridCol w:w="1080"/>
        <w:gridCol w:w="900"/>
        <w:gridCol w:w="10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工作经验要求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技能等其它要求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营业厅收费员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22-35周岁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熟练掌握计算机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化验员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22-35周岁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有化验证优先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F5791"/>
    <w:rsid w:val="491F5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2016-01-05T07:27:00Z</dcterms:created>
  <dc:creator>Administrator</dc:creator>
  <cp:lastModifiedBy>Administrator</cp:lastModifiedBy>
  <dcterms:modified xsi:type="dcterms:W3CDTF">2016-01-05T07:27:49Z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