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  <w:shd w:val="clear" w:color="auto" w:fill="FFFFFF"/>
        </w:rPr>
        <w:t>深圳市破产事务管理署2022年公开招聘工作人员笔试</w:t>
      </w:r>
      <w:r>
        <w:rPr>
          <w:rFonts w:ascii="方正小标宋简体" w:hAnsi="Times New Roman" w:eastAsia="方正小标宋简体" w:cs="Times New Roman"/>
          <w:sz w:val="44"/>
          <w:szCs w:val="44"/>
          <w:shd w:val="clear" w:color="auto" w:fill="FFFFFF"/>
        </w:rPr>
        <w:t>考生疫情防控须知</w:t>
      </w:r>
    </w:p>
    <w:bookmarkEnd w:id="0"/>
    <w:p>
      <w:pPr>
        <w:spacing w:line="400" w:lineRule="exact"/>
        <w:ind w:left="181" w:leftChars="86" w:firstLine="560" w:firstLineChars="200"/>
        <w:rPr>
          <w:sz w:val="28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为保障广大考生和考务工作人员生命安全和身体健康，确保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</w:rPr>
        <w:t>深圳市破产事务管理署2022年公开招聘工作人员笔试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安全进行，请</w:t>
      </w:r>
      <w:r>
        <w:rPr>
          <w:rFonts w:ascii="仿宋_GB2312" w:hAnsi="微软雅黑" w:eastAsia="仿宋_GB2312" w:cs="仿宋_GB2312"/>
          <w:sz w:val="32"/>
          <w:szCs w:val="32"/>
          <w:shd w:val="clear" w:color="auto" w:fill="FFFFFF"/>
        </w:rPr>
        <w:t>所有考生知悉、理解、配合、支持考试防疫的措施和要求。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考试疫情防控措施会根据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疫情形势和防疫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要求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动态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调整，请密切关注</w:t>
      </w:r>
      <w:r>
        <w:rPr>
          <w:rFonts w:hint="eastAsia" w:ascii="仿宋_GB2312" w:hAnsi="宋体" w:eastAsia="仿宋_GB2312" w:cs="仿宋_GB2312"/>
          <w:sz w:val="32"/>
          <w:szCs w:val="32"/>
          <w:shd w:val="clear" w:color="auto" w:fill="FFFFFF"/>
        </w:rPr>
        <w:t>深圳市</w:t>
      </w:r>
      <w:r>
        <w:rPr>
          <w:rFonts w:ascii="仿宋_GB2312" w:hAnsi="宋体" w:eastAsia="仿宋_GB2312" w:cs="仿宋_GB2312"/>
          <w:sz w:val="32"/>
          <w:szCs w:val="32"/>
          <w:shd w:val="clear" w:color="auto" w:fill="FFFFFF"/>
        </w:rPr>
        <w:t>最新疫情防控政策，积极配合和服从考试防疫相关检查和管理。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一、考生分类管理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（一）正常参加考试：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粤康码</w:t>
      </w:r>
      <w:r>
        <w:rPr>
          <w:rFonts w:ascii="Times New Roman" w:hAnsi="Times New Roman" w:eastAsia="仿宋_GB2312" w:cs="Times New Roman"/>
          <w:sz w:val="32"/>
          <w:szCs w:val="32"/>
        </w:rPr>
        <w:t>为绿码，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</w:t>
      </w:r>
      <w:r>
        <w:rPr>
          <w:rFonts w:ascii="Times New Roman" w:hAnsi="Times New Roman" w:eastAsia="仿宋_GB2312" w:cs="Times New Roman"/>
          <w:sz w:val="32"/>
          <w:szCs w:val="32"/>
        </w:rPr>
        <w:t>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开考时间为准，下同）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  <w:t>48</w:t>
      </w:r>
      <w:r>
        <w:rPr>
          <w:rFonts w:ascii="Times New Roman" w:hAnsi="Times New Roman" w:eastAsia="仿宋_GB2312" w:cs="Times New Roman"/>
          <w:sz w:val="32"/>
          <w:szCs w:val="32"/>
          <w:highlight w:val="yellow"/>
        </w:rPr>
        <w:t>小时内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  <w:t>核酸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检测阴性证明（电子、纸质同等效力，下同）</w:t>
      </w:r>
      <w:r>
        <w:rPr>
          <w:rFonts w:ascii="Times New Roman" w:hAnsi="Times New Roman" w:eastAsia="仿宋_GB2312" w:cs="Times New Roman"/>
          <w:sz w:val="32"/>
          <w:szCs w:val="32"/>
        </w:rPr>
        <w:t>，现场测量体温正常（体温&lt;37.3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且不存在下述不得参加考试情</w:t>
      </w:r>
      <w:r>
        <w:rPr>
          <w:rFonts w:hint="eastAsia" w:eastAsia="仿宋_GB2312" w:cs="Times New Roman"/>
          <w:sz w:val="32"/>
          <w:szCs w:val="40"/>
        </w:rPr>
        <w:t>况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的考生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（二）不得参加考试：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正处于隔离治疗期的确诊病例、无症状感染者，隔离期未满的密切接触者、密切接触者的密切接触者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，以及其他正处于集中隔离、居家隔离、居家健康监测的考生；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yellow"/>
        </w:rPr>
        <w:t>2.考前7天内，有中、高风险区旅居史的考生；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3.粤康码</w:t>
      </w:r>
      <w:r>
        <w:rPr>
          <w:rFonts w:ascii="Times New Roman" w:hAnsi="Times New Roman" w:eastAsia="仿宋_GB2312" w:cs="Times New Roman"/>
          <w:sz w:val="32"/>
          <w:szCs w:val="32"/>
        </w:rPr>
        <w:t>为红码或黄码的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sz w:val="32"/>
          <w:szCs w:val="32"/>
        </w:rPr>
        <w:t>不能提供考前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48</w:t>
      </w:r>
      <w:r>
        <w:rPr>
          <w:rFonts w:ascii="Times New Roman" w:hAnsi="Times New Roman" w:eastAsia="仿宋_GB2312" w:cs="Times New Roman"/>
          <w:sz w:val="32"/>
          <w:szCs w:val="32"/>
        </w:rPr>
        <w:t>小时内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核酸检测阴性证明的考生；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现场测量体温不正常（体温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，在临时观察区适当休息后使用水银体温计再次测量体温仍然不正常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的考生；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6.其他不符合正常参加考试情况的考生。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粤康码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申报健康状况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考生须提前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天注册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粤康码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自我监测有无发热、咳嗽、乏力等疑似症状。如果旅居史、接触史发生变化或出现相关症状，须及时在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粤康码</w:t>
      </w:r>
      <w:r>
        <w:rPr>
          <w:rFonts w:ascii="Times New Roman" w:hAnsi="Times New Roman" w:eastAsia="仿宋_GB2312" w:cs="Times New Roman"/>
          <w:sz w:val="32"/>
          <w:szCs w:val="32"/>
        </w:rPr>
        <w:t>进行申报更新，有症状的到医疗机构及时就诊排查，排除新冠肺炎等重点传染病。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（二）考生须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按要求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提前准备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考前48小时内</w:t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核酸检测阴性证明。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（三）考生需自备一次性使用医用口罩或以上级别口罩。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（四）提前做好出行安排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ascii="Times New Roman" w:hAnsi="Times New Roman" w:eastAsia="仿宋_GB2312" w:cs="Times New Roman"/>
          <w:sz w:val="32"/>
          <w:szCs w:val="40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40"/>
        </w:rPr>
        <w:t xml:space="preserve"> 所有考生考前非必要不参加聚集性活动。本省考生考前7天内非必要不出省，非必要不出所在地市。考生要提前了解广东和考试所在地市的最新疫情防控政策措施，合理安排时间，落实核酸检测等健康管理措施。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  <w:highlight w:val="yellow"/>
        </w:rPr>
      </w:pPr>
      <w:r>
        <w:rPr>
          <w:rFonts w:hint="eastAsia" w:ascii="Times New Roman" w:hAnsi="Times New Roman" w:eastAsia="仿宋_GB2312" w:cs="Times New Roman"/>
          <w:sz w:val="32"/>
          <w:szCs w:val="40"/>
          <w:highlight w:val="yellow"/>
        </w:rPr>
        <w:t>考前7天内有低风险区旅居史的考生完成三天两检后方可参加考试。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注：</w:t>
      </w:r>
      <w:r>
        <w:rPr>
          <w:rFonts w:hint="eastAsia" w:ascii="宋体" w:hAnsi="宋体" w:eastAsia="宋体" w:cs="宋体"/>
          <w:sz w:val="32"/>
          <w:szCs w:val="40"/>
        </w:rPr>
        <w:t>①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全国疫情风险等级查询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（http://bmfw.www.gov.cn/yqfxdjcx/risk.html）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②</w:t>
      </w:r>
      <w:r>
        <w:fldChar w:fldCharType="begin"/>
      </w:r>
      <w:r>
        <w:instrText xml:space="preserve"> HYPERLINK "http://www.gov.cn/zhuanti/2021yqfkgdzc/index.htm" \t "http://www.gov.cn/fuwu/zt/yqfwzq/_blank"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40"/>
        </w:rPr>
        <w:t>各地疫情防控政策措施</w:t>
      </w:r>
      <w:r>
        <w:rPr>
          <w:rFonts w:ascii="Times New Roman" w:hAnsi="Times New Roman" w:eastAsia="仿宋_GB2312" w:cs="Times New Roman"/>
          <w:sz w:val="32"/>
          <w:szCs w:val="40"/>
        </w:rPr>
        <w:fldChar w:fldCharType="end"/>
      </w:r>
    </w:p>
    <w:p>
      <w:pPr>
        <w:widowControl/>
        <w:shd w:val="clear" w:color="auto" w:fill="FFFFFF"/>
        <w:spacing w:line="600" w:lineRule="exact"/>
        <w:ind w:firstLine="634"/>
        <w:jc w:val="left"/>
        <w:rPr>
          <w:rFonts w:ascii="Times New Roman" w:hAnsi="Times New Roman" w:eastAsia="仿宋_GB2312" w:cs="Times New Roman"/>
          <w:kern w:val="0"/>
          <w:sz w:val="32"/>
          <w:szCs w:val="40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40"/>
        </w:rPr>
        <w:t>（</w:t>
      </w:r>
      <w:r>
        <w:fldChar w:fldCharType="begin"/>
      </w:r>
      <w:r>
        <w:instrText xml:space="preserve"> HYPERLINK "http://www.gov.cn/zhuanti/2021yqfkgdzc/index.htm#/" </w:instrText>
      </w:r>
      <w:r>
        <w:fldChar w:fldCharType="separate"/>
      </w:r>
      <w:r>
        <w:rPr>
          <w:rFonts w:ascii="Times New Roman" w:hAnsi="Times New Roman" w:eastAsia="仿宋_GB2312" w:cs="Times New Roman"/>
          <w:sz w:val="32"/>
          <w:szCs w:val="40"/>
        </w:rPr>
        <w:t>http://www.gov.cn/zhuanti/2021yqfkgdzc/index.htm#/</w:t>
      </w:r>
      <w:r>
        <w:rPr>
          <w:rFonts w:ascii="Times New Roman" w:hAnsi="Times New Roman" w:eastAsia="仿宋_GB2312" w:cs="Times New Roman"/>
          <w:sz w:val="32"/>
          <w:szCs w:val="40"/>
        </w:rPr>
        <w:fldChar w:fldCharType="end"/>
      </w:r>
      <w:r>
        <w:rPr>
          <w:rFonts w:hint="eastAsia" w:ascii="Times New Roman" w:hAnsi="Times New Roman" w:eastAsia="仿宋_GB2312" w:cs="Times New Roman"/>
          <w:kern w:val="0"/>
          <w:sz w:val="32"/>
          <w:szCs w:val="40"/>
        </w:rPr>
        <w:t>）</w:t>
      </w:r>
    </w:p>
    <w:p>
      <w:pPr>
        <w:widowControl/>
        <w:shd w:val="clear" w:color="auto" w:fill="FFFFFF"/>
        <w:spacing w:line="600" w:lineRule="exact"/>
        <w:ind w:firstLine="634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Times New Roman" w:hAnsi="Times New Roman" w:eastAsia="微软雅黑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微软雅黑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考生应提前了解考点入口位置和前往路线。</w:t>
      </w:r>
    </w:p>
    <w:p>
      <w:pPr>
        <w:widowControl/>
        <w:shd w:val="clear" w:color="auto" w:fill="FFFFFF"/>
        <w:spacing w:line="600" w:lineRule="exact"/>
        <w:ind w:firstLine="634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Times New Roman" w:hAnsi="Times New Roman" w:eastAsia="微软雅黑" w:cs="Times New Roman"/>
          <w:kern w:val="0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微软雅黑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因考点内疫情防控管理要求，社会车辆禁止进入考点。</w:t>
      </w:r>
    </w:p>
    <w:p>
      <w:pPr>
        <w:widowControl/>
        <w:shd w:val="clear" w:color="auto" w:fill="FFFFFF"/>
        <w:spacing w:line="600" w:lineRule="exact"/>
        <w:ind w:firstLine="634"/>
        <w:jc w:val="left"/>
        <w:rPr>
          <w:rFonts w:ascii="微软雅黑" w:hAnsi="微软雅黑" w:eastAsia="微软雅黑" w:cs="微软雅黑"/>
          <w:kern w:val="0"/>
          <w:szCs w:val="21"/>
        </w:rPr>
      </w:pPr>
      <w:r>
        <w:rPr>
          <w:rFonts w:hint="eastAsia" w:ascii="Times New Roman" w:hAnsi="Times New Roman" w:eastAsia="微软雅黑" w:cs="Times New Roman"/>
          <w:kern w:val="0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微软雅黑" w:cs="Times New Roman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在考点门口入场时，提前准备好身份证、准考证、粤康码、考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前48小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时内的核酸检测阴性证明。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三、考试期间义务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（一）配合和服从防疫管理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所有考生在考点期间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务必</w:t>
      </w:r>
      <w:r>
        <w:rPr>
          <w:rFonts w:ascii="Times New Roman" w:hAnsi="Times New Roman" w:eastAsia="仿宋_GB2312" w:cs="Times New Roman"/>
          <w:sz w:val="32"/>
          <w:szCs w:val="32"/>
        </w:rPr>
        <w:t>全程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规范</w:t>
      </w:r>
      <w:r>
        <w:rPr>
          <w:rFonts w:ascii="Times New Roman" w:hAnsi="Times New Roman" w:eastAsia="仿宋_GB2312" w:cs="Times New Roman"/>
          <w:sz w:val="32"/>
          <w:szCs w:val="32"/>
        </w:rPr>
        <w:t>佩戴口罩，进行身份核验时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</w:t>
      </w:r>
      <w:r>
        <w:rPr>
          <w:rFonts w:ascii="Times New Roman" w:hAnsi="Times New Roman" w:eastAsia="仿宋_GB2312" w:cs="Times New Roman"/>
          <w:sz w:val="32"/>
          <w:szCs w:val="32"/>
        </w:rPr>
        <w:t>摘除口罩。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自觉配合完成检测流程后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经规定通道前往考场，</w:t>
      </w:r>
      <w:r>
        <w:rPr>
          <w:rFonts w:ascii="Times New Roman" w:hAnsi="Times New Roman" w:eastAsia="仿宋_GB2312" w:cs="Times New Roman"/>
          <w:sz w:val="32"/>
          <w:szCs w:val="32"/>
        </w:rPr>
        <w:t>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 如有相应症状或经检测发现有异常情况的，要服从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考务人员管理，接受</w:t>
      </w:r>
      <w:r>
        <w:rPr>
          <w:rFonts w:hint="eastAsia" w:ascii="仿宋_GB2312" w:hAnsi="仿宋_GB2312" w:eastAsia="仿宋_GB2312" w:cs="仿宋_GB2312"/>
          <w:sz w:val="32"/>
          <w:szCs w:val="32"/>
        </w:rPr>
        <w:t>“不得参加考试”“安排到隔离考场考试”</w:t>
      </w:r>
      <w:r>
        <w:rPr>
          <w:rFonts w:ascii="Times New Roman" w:hAnsi="Times New Roman" w:eastAsia="仿宋_GB2312" w:cs="Times New Roman"/>
          <w:sz w:val="32"/>
          <w:szCs w:val="32"/>
        </w:rPr>
        <w:t>等相关处置。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（二）关注身体状况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考试期间考生出现发热（体温</w:t>
      </w:r>
      <w:r>
        <w:rPr>
          <w:rFonts w:hint="eastAsia" w:ascii="仿宋_GB2312" w:hAnsi="仿宋_GB2312" w:eastAsia="仿宋_GB2312" w:cs="仿宋_GB2312"/>
          <w:sz w:val="32"/>
          <w:szCs w:val="32"/>
        </w:rPr>
        <w:t>≥</w:t>
      </w:r>
      <w:r>
        <w:rPr>
          <w:rFonts w:ascii="Times New Roman" w:hAnsi="Times New Roman" w:eastAsia="仿宋_GB2312" w:cs="Times New Roman"/>
          <w:sz w:val="32"/>
          <w:szCs w:val="32"/>
        </w:rPr>
        <w:t>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sz w:val="32"/>
          <w:szCs w:val="32"/>
        </w:rPr>
        <w:t>）、咳嗽、乏力等不适症状，应及时报告并自觉服从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考务人员</w:t>
      </w:r>
      <w:r>
        <w:rPr>
          <w:rFonts w:ascii="Times New Roman" w:hAnsi="Times New Roman" w:eastAsia="仿宋_GB2312" w:cs="Times New Roman"/>
          <w:sz w:val="32"/>
          <w:szCs w:val="32"/>
        </w:rPr>
        <w:t>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由</w:t>
      </w:r>
      <w:r>
        <w:rPr>
          <w:rFonts w:ascii="Times New Roman" w:hAnsi="Times New Roman" w:eastAsia="仿宋_GB2312" w:cs="Times New Roman"/>
          <w:sz w:val="32"/>
          <w:szCs w:val="40"/>
        </w:rPr>
        <w:t>卫生防疫人员研判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是否</w:t>
      </w:r>
      <w:r>
        <w:rPr>
          <w:rFonts w:ascii="Times New Roman" w:hAnsi="Times New Roman" w:eastAsia="仿宋_GB2312" w:cs="Times New Roman"/>
          <w:sz w:val="32"/>
          <w:szCs w:val="40"/>
        </w:rPr>
        <w:t>可继续参加考试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（一）考生应认真阅读本防控须知和《考生疫情防控承诺书》（附后）。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考生</w:t>
      </w:r>
      <w:r>
        <w:rPr>
          <w:rFonts w:hint="eastAsia" w:ascii="Times New Roman" w:hAnsi="Times New Roman" w:eastAsia="黑体" w:cs="Times New Roman"/>
          <w:sz w:val="32"/>
          <w:szCs w:val="32"/>
        </w:rPr>
        <w:t>打印准考证</w:t>
      </w:r>
      <w:r>
        <w:rPr>
          <w:rFonts w:ascii="Times New Roman" w:hAnsi="Times New Roman" w:eastAsia="黑体" w:cs="Times New Roman"/>
          <w:sz w:val="32"/>
          <w:szCs w:val="32"/>
        </w:rPr>
        <w:t>即视为认同并签署承诺书。</w:t>
      </w:r>
      <w:r>
        <w:rPr>
          <w:rFonts w:ascii="Times New Roman" w:hAnsi="Times New Roman" w:eastAsia="仿宋_GB2312" w:cs="Times New Roman"/>
          <w:sz w:val="32"/>
          <w:szCs w:val="32"/>
        </w:rPr>
        <w:t>如违反相关规定，自愿承担相关责任、接受相应处理。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/>
    <w:p/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</w:t>
      </w:r>
    </w:p>
    <w:p>
      <w:pPr>
        <w:pStyle w:val="2"/>
        <w:rPr>
          <w:rFonts w:ascii="Times New Roman" w:hAnsi="Times New Roman" w:cs="Times New Roman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ascii="Times New Roman" w:hAnsi="Times New Roman" w:eastAsia="方正小标宋简体" w:cs="Times New Roman"/>
          <w:kern w:val="0"/>
          <w:sz w:val="40"/>
          <w:szCs w:val="40"/>
        </w:rPr>
        <w:t>考生疫情防控承诺书</w:t>
      </w:r>
    </w:p>
    <w:p>
      <w:pPr>
        <w:adjustRightInd w:val="0"/>
        <w:spacing w:line="520" w:lineRule="exact"/>
        <w:jc w:val="left"/>
        <w:rPr>
          <w:rFonts w:ascii="Times New Roman" w:hAnsi="Times New Roman" w:cs="Times New Roman"/>
          <w:b/>
          <w:szCs w:val="21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一、本人已认真阅读《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深圳市破产事务管理署2022年公开招聘工作人员笔试</w:t>
      </w:r>
      <w:r>
        <w:rPr>
          <w:rFonts w:ascii="Times New Roman" w:hAnsi="Times New Roman" w:eastAsia="仿宋_GB2312" w:cs="Times New Roman"/>
          <w:sz w:val="32"/>
          <w:szCs w:val="32"/>
        </w:rPr>
        <w:t>考生疫情防控须知》，知悉告知的所有事项和防疫要求。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如违反上述承诺，自愿取消考试资格，承担相应后果及法律责任。</w:t>
      </w:r>
    </w:p>
    <w:p>
      <w:pPr>
        <w:pStyle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2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考生：</w:t>
      </w:r>
    </w:p>
    <w:p>
      <w:pPr>
        <w:pStyle w:val="2"/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GQ2NjQ4NmFhODQwOGU1Y2UyYTgzZDRkZDgyNWUifQ=="/>
  </w:docVars>
  <w:rsids>
    <w:rsidRoot w:val="34EF1306"/>
    <w:rsid w:val="34EF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2022-08-26T02:54:00Z</dcterms:created>
  <dc:creator>WPS_1641979312</dc:creator>
  <cp:lastModifiedBy>WPS_1641979312</cp:lastModifiedBy>
  <dcterms:modified xsi:type="dcterms:W3CDTF">2022-08-26T03:04:49Z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24EBBAC5DF2F4D2CAD341799DF482231</vt:lpwstr>
  </property>
</Properties>
</file>