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附件2：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有下列情形之一的，不得报考人民警察：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1.受过刑事处罚、劳动教养、少年管教的;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2.有犯罪嫌疑尚未查清的;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3.受过党(团)纪、记过以上(大学期间)处分的;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4.曾被辞退或开除公职的;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5.道德败坏，有不良行为受过公安机关处理的;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6.直系血亲、配偶和对本人有重大影响的旁系血亲被判处死刑或正在服刑的;直系血亲、配偶或对本人有重大影响的旁系血亲被判处危害国家安全罪的;</w:t>
      </w:r>
    </w:p>
    <w:p w:rsidR="004D6D20" w:rsidRPr="004D6D20" w:rsidRDefault="004D6D20" w:rsidP="004D6D20">
      <w:pPr>
        <w:shd w:val="clear" w:color="auto" w:fill="FFFFFF"/>
        <w:adjustRightInd/>
        <w:snapToGrid/>
        <w:spacing w:before="100" w:beforeAutospacing="1" w:after="100" w:afterAutospacing="1"/>
        <w:rPr>
          <w:rFonts w:ascii="微软雅黑" w:hAnsi="微软雅黑" w:cs="宋体" w:hint="eastAsia"/>
          <w:color w:val="000000"/>
          <w:spacing w:val="-4"/>
        </w:rPr>
      </w:pPr>
      <w:r w:rsidRPr="004D6D20">
        <w:rPr>
          <w:rFonts w:ascii="宋体" w:eastAsia="宋体" w:hAnsi="宋体" w:cs="宋体" w:hint="eastAsia"/>
          <w:color w:val="000000"/>
          <w:spacing w:val="-4"/>
          <w:sz w:val="32"/>
          <w:szCs w:val="32"/>
        </w:rPr>
        <w:t>7.其它原因不宜进入公安队伍的。</w:t>
      </w:r>
    </w:p>
    <w:p w:rsidR="004358AB" w:rsidRPr="004D6D20" w:rsidRDefault="004358AB" w:rsidP="004D6D20"/>
    <w:sectPr w:rsidR="004358AB" w:rsidRPr="004D6D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15D5"/>
    <w:rsid w:val="003D37D8"/>
    <w:rsid w:val="00426133"/>
    <w:rsid w:val="004358AB"/>
    <w:rsid w:val="004D6D2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D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4D6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2017-03-24T06:02:00Z</dcterms:modified>
</cp:coreProperties>
</file>