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4687" w:rsidRPr="00D56A0A" w:rsidRDefault="004D5AC5">
      <w:pPr>
        <w:spacing w:line="312" w:lineRule="auto"/>
        <w:jc w:val="center"/>
        <w:rPr>
          <w:rFonts w:ascii="方正小标宋简体" w:eastAsia="方正小标宋简体" w:hAnsi="仿宋"/>
          <w:sz w:val="36"/>
        </w:rPr>
      </w:pPr>
      <w:r w:rsidRPr="00D56A0A">
        <w:rPr>
          <w:rFonts w:ascii="方正小标宋简体" w:eastAsia="方正小标宋简体" w:hAnsi="仿宋" w:hint="eastAsia"/>
          <w:sz w:val="36"/>
        </w:rPr>
        <w:t>线上</w:t>
      </w:r>
      <w:r w:rsidR="00FE0172" w:rsidRPr="00D56A0A">
        <w:rPr>
          <w:rFonts w:ascii="方正小标宋简体" w:eastAsia="方正小标宋简体" w:hAnsi="仿宋" w:hint="eastAsia"/>
          <w:sz w:val="36"/>
        </w:rPr>
        <w:t>考试</w:t>
      </w:r>
      <w:r w:rsidRPr="00D56A0A">
        <w:rPr>
          <w:rFonts w:ascii="方正小标宋简体" w:eastAsia="方正小标宋简体" w:hAnsi="仿宋" w:hint="eastAsia"/>
          <w:sz w:val="36"/>
        </w:rPr>
        <w:t>考生操作说明</w:t>
      </w:r>
    </w:p>
    <w:p w:rsidR="00EB4687" w:rsidRPr="00D56A0A" w:rsidRDefault="00EB4687">
      <w:pPr>
        <w:spacing w:line="312" w:lineRule="auto"/>
        <w:jc w:val="center"/>
        <w:rPr>
          <w:rFonts w:ascii="仿宋" w:eastAsia="仿宋" w:hAnsi="仿宋"/>
        </w:rPr>
      </w:pPr>
    </w:p>
    <w:p w:rsidR="00EB4687" w:rsidRPr="00D56A0A" w:rsidRDefault="004D5AC5">
      <w:pPr>
        <w:spacing w:line="312" w:lineRule="auto"/>
        <w:ind w:firstLineChars="200" w:firstLine="640"/>
        <w:rPr>
          <w:rFonts w:ascii="黑体" w:eastAsia="黑体" w:hAnsi="黑体" w:cs="等线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本次考试为在线</w:t>
      </w:r>
      <w:r w:rsidR="00FE0172" w:rsidRPr="00D56A0A">
        <w:rPr>
          <w:rFonts w:ascii="仿宋" w:eastAsia="仿宋" w:hAnsi="仿宋" w:cs="等线" w:hint="eastAsia"/>
          <w:sz w:val="32"/>
          <w:szCs w:val="32"/>
        </w:rPr>
        <w:t>考试</w:t>
      </w:r>
      <w:r w:rsidRPr="00D56A0A">
        <w:rPr>
          <w:rFonts w:ascii="仿宋" w:eastAsia="仿宋" w:hAnsi="仿宋" w:cs="等线" w:hint="eastAsia"/>
          <w:sz w:val="32"/>
          <w:szCs w:val="32"/>
        </w:rPr>
        <w:t>形式，考生须自行准备符合要求的考试设备、监控设备和考试场所。考生须仔细阅读《线上面试考生操作说明》。</w:t>
      </w:r>
    </w:p>
    <w:p w:rsidR="00EB4687" w:rsidRPr="00D56A0A" w:rsidRDefault="00D72EF3">
      <w:pPr>
        <w:pStyle w:val="af6"/>
        <w:numPr>
          <w:ilvl w:val="0"/>
          <w:numId w:val="1"/>
        </w:numPr>
        <w:spacing w:line="312" w:lineRule="auto"/>
        <w:ind w:firstLineChars="0"/>
        <w:rPr>
          <w:rFonts w:ascii="黑体" w:eastAsia="黑体" w:hAnsi="黑体" w:cs="等线"/>
          <w:sz w:val="32"/>
          <w:szCs w:val="32"/>
        </w:rPr>
      </w:pPr>
      <w:r w:rsidRPr="00D56A0A">
        <w:rPr>
          <w:rFonts w:ascii="黑体" w:eastAsia="黑体" w:hAnsi="黑体" w:cs="等线" w:hint="eastAsia"/>
          <w:sz w:val="32"/>
          <w:szCs w:val="32"/>
        </w:rPr>
        <w:t>考试客户端下载链接</w:t>
      </w:r>
    </w:p>
    <w:p w:rsidR="00EB4687" w:rsidRPr="00D56A0A" w:rsidRDefault="00097B1E">
      <w:pPr>
        <w:pStyle w:val="af6"/>
        <w:spacing w:line="312" w:lineRule="auto"/>
        <w:ind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详见准考证</w:t>
      </w:r>
      <w:r w:rsidR="00E251D2" w:rsidRPr="00D56A0A">
        <w:rPr>
          <w:rFonts w:ascii="仿宋" w:eastAsia="仿宋" w:hAnsi="仿宋" w:cs="等线" w:hint="eastAsia"/>
          <w:sz w:val="32"/>
          <w:szCs w:val="32"/>
        </w:rPr>
        <w:t>。</w:t>
      </w:r>
    </w:p>
    <w:p w:rsidR="00EB4687" w:rsidRPr="00D56A0A" w:rsidRDefault="004D5AC5">
      <w:pPr>
        <w:spacing w:line="312" w:lineRule="auto"/>
        <w:ind w:firstLineChars="200" w:firstLine="640"/>
        <w:rPr>
          <w:rFonts w:ascii="黑体" w:eastAsia="黑体" w:hAnsi="黑体"/>
          <w:sz w:val="32"/>
          <w:szCs w:val="32"/>
        </w:rPr>
      </w:pPr>
      <w:bookmarkStart w:id="0" w:name="__第二视角鹰眼监控要求"/>
      <w:bookmarkStart w:id="1" w:name="___第二视角鹰眼监控要求"/>
      <w:bookmarkEnd w:id="0"/>
      <w:bookmarkEnd w:id="1"/>
      <w:r w:rsidRPr="00D56A0A">
        <w:rPr>
          <w:rFonts w:ascii="黑体" w:eastAsia="黑体" w:hAnsi="黑体" w:hint="eastAsia"/>
          <w:sz w:val="32"/>
          <w:szCs w:val="32"/>
        </w:rPr>
        <w:t>二、考试要求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考生自行准备考试设备和场地参加考试，考试系统自带人脸核验和全程监控功能，作为第一视角监控；同时在监控机上（智能手机端）全程开启“旁路”第二视角监控平台，作为第二视角独立监控。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 w:hint="eastAsia"/>
          <w:sz w:val="32"/>
          <w:szCs w:val="32"/>
        </w:rPr>
        <w:t>（一）考试设备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/>
          <w:sz w:val="32"/>
          <w:szCs w:val="32"/>
        </w:rPr>
        <w:t>1.</w:t>
      </w:r>
      <w:r w:rsidRPr="00D56A0A">
        <w:rPr>
          <w:rFonts w:ascii="仿宋" w:eastAsia="仿宋" w:hAnsi="仿宋" w:cs="等线" w:hint="eastAsia"/>
          <w:sz w:val="32"/>
          <w:szCs w:val="32"/>
        </w:rPr>
        <w:t>用于面试的电脑：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（</w:t>
      </w:r>
      <w:r w:rsidRPr="00D56A0A">
        <w:rPr>
          <w:rFonts w:ascii="仿宋" w:eastAsia="仿宋" w:hAnsi="仿宋" w:cs="等线"/>
          <w:sz w:val="32"/>
          <w:szCs w:val="32"/>
        </w:rPr>
        <w:t>1</w:t>
      </w:r>
      <w:r w:rsidRPr="00D56A0A">
        <w:rPr>
          <w:rFonts w:ascii="仿宋" w:eastAsia="仿宋" w:hAnsi="仿宋" w:cs="等线" w:hint="eastAsia"/>
          <w:sz w:val="32"/>
          <w:szCs w:val="32"/>
        </w:rPr>
        <w:t>）考试设备需为带正常上网功能的电脑，电脑操作</w:t>
      </w:r>
      <w:r w:rsidRPr="00D56A0A">
        <w:rPr>
          <w:rFonts w:ascii="仿宋" w:eastAsia="仿宋" w:hAnsi="仿宋" w:cs="Times New Roman" w:hint="eastAsia"/>
          <w:sz w:val="32"/>
          <w:szCs w:val="32"/>
        </w:rPr>
        <w:t>支持</w:t>
      </w:r>
      <w:r w:rsidRPr="00D56A0A">
        <w:rPr>
          <w:rFonts w:ascii="仿宋" w:eastAsia="仿宋" w:hAnsi="仿宋" w:cs="Times New Roman"/>
          <w:sz w:val="32"/>
          <w:szCs w:val="32"/>
        </w:rPr>
        <w:t>Windows</w:t>
      </w:r>
      <w:r w:rsidRPr="00D56A0A">
        <w:rPr>
          <w:rFonts w:ascii="仿宋" w:eastAsia="仿宋" w:hAnsi="仿宋" w:cs="Times New Roman" w:hint="eastAsia"/>
          <w:sz w:val="32"/>
          <w:szCs w:val="32"/>
        </w:rPr>
        <w:t>系统</w:t>
      </w:r>
      <w:r w:rsidRPr="00D56A0A">
        <w:rPr>
          <w:rFonts w:ascii="仿宋" w:eastAsia="仿宋" w:hAnsi="仿宋" w:cs="等线" w:hint="eastAsia"/>
          <w:sz w:val="32"/>
          <w:szCs w:val="32"/>
        </w:rPr>
        <w:t>。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（</w:t>
      </w:r>
      <w:r w:rsidRPr="00D56A0A">
        <w:rPr>
          <w:rFonts w:ascii="仿宋" w:eastAsia="仿宋" w:hAnsi="仿宋" w:cs="等线"/>
          <w:sz w:val="32"/>
          <w:szCs w:val="32"/>
        </w:rPr>
        <w:t>2</w:t>
      </w:r>
      <w:r w:rsidRPr="00D56A0A">
        <w:rPr>
          <w:rFonts w:ascii="仿宋" w:eastAsia="仿宋" w:hAnsi="仿宋" w:cs="等线" w:hint="eastAsia"/>
          <w:sz w:val="32"/>
          <w:szCs w:val="32"/>
        </w:rPr>
        <w:t>）硬盘：电脑系统盘存储容量至少</w:t>
      </w:r>
      <w:r w:rsidRPr="00D56A0A">
        <w:rPr>
          <w:rFonts w:ascii="仿宋" w:eastAsia="仿宋" w:hAnsi="仿宋" w:cs="等线"/>
          <w:sz w:val="32"/>
          <w:szCs w:val="32"/>
        </w:rPr>
        <w:t xml:space="preserve"> 20G</w:t>
      </w:r>
      <w:r w:rsidRPr="00D56A0A">
        <w:rPr>
          <w:rFonts w:ascii="仿宋" w:eastAsia="仿宋" w:hAnsi="仿宋" w:cs="等线" w:hint="eastAsia"/>
          <w:sz w:val="32"/>
          <w:szCs w:val="32"/>
        </w:rPr>
        <w:t>（含）以上可用空间。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（</w:t>
      </w:r>
      <w:r w:rsidRPr="00D56A0A">
        <w:rPr>
          <w:rFonts w:ascii="仿宋" w:eastAsia="仿宋" w:hAnsi="仿宋" w:cs="等线"/>
          <w:sz w:val="32"/>
          <w:szCs w:val="32"/>
        </w:rPr>
        <w:t>3</w:t>
      </w:r>
      <w:r w:rsidRPr="00D56A0A">
        <w:rPr>
          <w:rFonts w:ascii="仿宋" w:eastAsia="仿宋" w:hAnsi="仿宋" w:cs="等线" w:hint="eastAsia"/>
          <w:sz w:val="32"/>
          <w:szCs w:val="32"/>
        </w:rPr>
        <w:t>）考试用设备应具备</w:t>
      </w:r>
      <w:r w:rsidRPr="00D56A0A">
        <w:rPr>
          <w:rFonts w:ascii="仿宋" w:eastAsia="仿宋" w:hAnsi="仿宋" w:hint="eastAsia"/>
          <w:sz w:val="32"/>
          <w:szCs w:val="32"/>
        </w:rPr>
        <w:t>可正常工作的摄像设备（内置或外置摄像头均可）和音频输入输出设备，同时需要提前安装好</w:t>
      </w:r>
      <w:r w:rsidRPr="00D56A0A">
        <w:rPr>
          <w:rFonts w:ascii="仿宋" w:eastAsia="仿宋" w:hAnsi="仿宋" w:hint="eastAsia"/>
          <w:b/>
          <w:sz w:val="32"/>
          <w:szCs w:val="32"/>
          <w:u w:val="single"/>
        </w:rPr>
        <w:t>考试客户端</w:t>
      </w:r>
      <w:r w:rsidRPr="00D56A0A">
        <w:rPr>
          <w:rFonts w:ascii="仿宋" w:eastAsia="仿宋" w:hAnsi="仿宋" w:hint="eastAsia"/>
          <w:sz w:val="32"/>
          <w:szCs w:val="32"/>
        </w:rPr>
        <w:t>。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 w:hint="eastAsia"/>
          <w:sz w:val="32"/>
          <w:szCs w:val="32"/>
        </w:rPr>
        <w:t>（</w:t>
      </w:r>
      <w:r w:rsidRPr="00D56A0A">
        <w:rPr>
          <w:rFonts w:ascii="仿宋" w:eastAsia="仿宋" w:hAnsi="仿宋"/>
          <w:sz w:val="32"/>
          <w:szCs w:val="32"/>
        </w:rPr>
        <w:t>4</w:t>
      </w:r>
      <w:r w:rsidRPr="00D56A0A">
        <w:rPr>
          <w:rFonts w:ascii="仿宋" w:eastAsia="仿宋" w:hAnsi="仿宋" w:hint="eastAsia"/>
          <w:sz w:val="32"/>
          <w:szCs w:val="32"/>
        </w:rPr>
        <w:t>）考试期间将全程使用摄像头，需确保电脑摄像头开启，无遮挡。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 w:hint="eastAsia"/>
          <w:sz w:val="32"/>
          <w:szCs w:val="32"/>
        </w:rPr>
        <w:lastRenderedPageBreak/>
        <w:t>（</w:t>
      </w:r>
      <w:r w:rsidRPr="00D56A0A">
        <w:rPr>
          <w:rFonts w:ascii="仿宋" w:eastAsia="仿宋" w:hAnsi="仿宋"/>
          <w:sz w:val="32"/>
          <w:szCs w:val="32"/>
        </w:rPr>
        <w:t>5</w:t>
      </w:r>
      <w:r w:rsidRPr="00D56A0A">
        <w:rPr>
          <w:rFonts w:ascii="仿宋" w:eastAsia="仿宋" w:hAnsi="仿宋" w:hint="eastAsia"/>
          <w:sz w:val="32"/>
          <w:szCs w:val="32"/>
        </w:rPr>
        <w:t>）如使用笔记本电脑请保持电量充足，</w:t>
      </w:r>
      <w:r w:rsidRPr="00D56A0A">
        <w:rPr>
          <w:rFonts w:ascii="仿宋" w:eastAsia="仿宋" w:hAnsi="仿宋" w:hint="eastAsia"/>
          <w:sz w:val="32"/>
          <w:szCs w:val="32"/>
          <w:u w:val="single"/>
        </w:rPr>
        <w:t>建议全程使用外接电源</w:t>
      </w:r>
      <w:r w:rsidRPr="00D56A0A">
        <w:rPr>
          <w:rFonts w:ascii="仿宋" w:eastAsia="仿宋" w:hAnsi="仿宋" w:hint="eastAsia"/>
          <w:sz w:val="32"/>
          <w:szCs w:val="32"/>
        </w:rPr>
        <w:t>。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 w:hint="eastAsia"/>
          <w:sz w:val="32"/>
          <w:szCs w:val="32"/>
        </w:rPr>
        <w:t>（</w:t>
      </w:r>
      <w:r w:rsidRPr="00D56A0A">
        <w:rPr>
          <w:rFonts w:ascii="仿宋" w:eastAsia="仿宋" w:hAnsi="仿宋"/>
          <w:sz w:val="32"/>
          <w:szCs w:val="32"/>
        </w:rPr>
        <w:t>6</w:t>
      </w:r>
      <w:r w:rsidRPr="00D56A0A">
        <w:rPr>
          <w:rFonts w:ascii="仿宋" w:eastAsia="仿宋" w:hAnsi="仿宋" w:hint="eastAsia"/>
          <w:sz w:val="32"/>
          <w:szCs w:val="32"/>
        </w:rPr>
        <w:t>）打开在线考试系统前，</w:t>
      </w:r>
      <w:r w:rsidRPr="00D56A0A">
        <w:rPr>
          <w:rFonts w:ascii="仿宋" w:eastAsia="仿宋" w:hAnsi="仿宋" w:hint="eastAsia"/>
          <w:sz w:val="32"/>
          <w:szCs w:val="32"/>
          <w:u w:val="single"/>
        </w:rPr>
        <w:t>建议考生应关闭或退出电脑上无关网页，卸载无关软件，包括安全卫士、电脑管家及</w:t>
      </w:r>
      <w:r w:rsidRPr="00D56A0A">
        <w:rPr>
          <w:rFonts w:ascii="仿宋" w:eastAsia="仿宋" w:hAnsi="仿宋"/>
          <w:sz w:val="32"/>
          <w:szCs w:val="32"/>
          <w:u w:val="single"/>
        </w:rPr>
        <w:t>QQ</w:t>
      </w:r>
      <w:r w:rsidRPr="00D56A0A">
        <w:rPr>
          <w:rFonts w:ascii="仿宋" w:eastAsia="仿宋" w:hAnsi="仿宋" w:hint="eastAsia"/>
          <w:sz w:val="32"/>
          <w:szCs w:val="32"/>
          <w:u w:val="single"/>
        </w:rPr>
        <w:t>、微信等各类通讯软件，避免被动弹窗导致被系统判定为作弊</w:t>
      </w:r>
      <w:r w:rsidRPr="00D56A0A">
        <w:rPr>
          <w:rFonts w:ascii="仿宋" w:eastAsia="仿宋" w:hAnsi="仿宋" w:hint="eastAsia"/>
          <w:sz w:val="32"/>
          <w:szCs w:val="32"/>
        </w:rPr>
        <w:t>。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/>
          <w:sz w:val="32"/>
          <w:szCs w:val="32"/>
        </w:rPr>
        <w:t>2.</w:t>
      </w:r>
      <w:r w:rsidRPr="00D56A0A">
        <w:rPr>
          <w:rFonts w:ascii="仿宋" w:eastAsia="仿宋" w:hAnsi="仿宋" w:cs="等线" w:hint="eastAsia"/>
          <w:sz w:val="32"/>
          <w:szCs w:val="32"/>
        </w:rPr>
        <w:t>用作旁路第二视角监控的设备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（</w:t>
      </w:r>
      <w:r w:rsidRPr="00D56A0A">
        <w:rPr>
          <w:rFonts w:ascii="仿宋" w:eastAsia="仿宋" w:hAnsi="仿宋" w:cs="等线"/>
          <w:sz w:val="32"/>
          <w:szCs w:val="32"/>
        </w:rPr>
        <w:t>1</w:t>
      </w:r>
      <w:r w:rsidRPr="00D56A0A">
        <w:rPr>
          <w:rFonts w:ascii="仿宋" w:eastAsia="仿宋" w:hAnsi="仿宋" w:cs="等线" w:hint="eastAsia"/>
          <w:sz w:val="32"/>
          <w:szCs w:val="32"/>
        </w:rPr>
        <w:t>）带正常上网功能的智能手机或平板设备，必须带有可正常工作的摄像头</w:t>
      </w:r>
      <w:r w:rsidRPr="00D56A0A">
        <w:rPr>
          <w:rFonts w:ascii="仿宋" w:eastAsia="仿宋" w:hAnsi="仿宋" w:hint="eastAsia"/>
          <w:sz w:val="32"/>
          <w:szCs w:val="32"/>
        </w:rPr>
        <w:t>。</w:t>
      </w:r>
    </w:p>
    <w:p w:rsidR="00320082" w:rsidRPr="00D56A0A" w:rsidRDefault="00320082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（2）使用微信小程序登录</w:t>
      </w:r>
      <w:r w:rsidR="005055E5" w:rsidRPr="00D56A0A">
        <w:rPr>
          <w:rFonts w:ascii="仿宋" w:eastAsia="仿宋" w:hAnsi="仿宋" w:cs="等线" w:hint="eastAsia"/>
          <w:sz w:val="32"/>
          <w:szCs w:val="32"/>
        </w:rPr>
        <w:t>旁路</w:t>
      </w:r>
      <w:r w:rsidRPr="00D56A0A">
        <w:rPr>
          <w:rFonts w:ascii="仿宋" w:eastAsia="仿宋" w:hAnsi="仿宋" w:cs="等线" w:hint="eastAsia"/>
          <w:sz w:val="32"/>
          <w:szCs w:val="32"/>
        </w:rPr>
        <w:t>监控平台，</w:t>
      </w:r>
      <w:r w:rsidR="005055E5" w:rsidRPr="00D56A0A">
        <w:rPr>
          <w:rFonts w:ascii="仿宋" w:eastAsia="仿宋" w:hAnsi="仿宋" w:cs="等线" w:hint="eastAsia"/>
          <w:sz w:val="32"/>
          <w:szCs w:val="32"/>
        </w:rPr>
        <w:t>登录</w:t>
      </w:r>
      <w:r w:rsidRPr="00D56A0A">
        <w:rPr>
          <w:rFonts w:ascii="仿宋" w:eastAsia="仿宋" w:hAnsi="仿宋" w:cs="等线" w:hint="eastAsia"/>
          <w:sz w:val="32"/>
          <w:szCs w:val="32"/>
        </w:rPr>
        <w:t>电脑考试客户端</w:t>
      </w:r>
      <w:r w:rsidR="005055E5" w:rsidRPr="00D56A0A">
        <w:rPr>
          <w:rFonts w:ascii="仿宋" w:eastAsia="仿宋" w:hAnsi="仿宋" w:cs="等线" w:hint="eastAsia"/>
          <w:sz w:val="32"/>
          <w:szCs w:val="32"/>
        </w:rPr>
        <w:t>后</w:t>
      </w:r>
      <w:r w:rsidRPr="00D56A0A">
        <w:rPr>
          <w:rFonts w:ascii="仿宋" w:eastAsia="仿宋" w:hAnsi="仿宋" w:cs="等线" w:hint="eastAsia"/>
          <w:sz w:val="32"/>
          <w:szCs w:val="32"/>
        </w:rPr>
        <w:t>可</w:t>
      </w:r>
      <w:r w:rsidR="005055E5" w:rsidRPr="00D56A0A">
        <w:rPr>
          <w:rFonts w:ascii="仿宋" w:eastAsia="仿宋" w:hAnsi="仿宋" w:cs="等线" w:hint="eastAsia"/>
          <w:sz w:val="32"/>
          <w:szCs w:val="32"/>
        </w:rPr>
        <w:t>获取旁路微信小程序二维码。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（</w:t>
      </w:r>
      <w:r w:rsidRPr="00D56A0A">
        <w:rPr>
          <w:rFonts w:ascii="仿宋" w:eastAsia="仿宋" w:hAnsi="仿宋" w:cs="等线"/>
          <w:sz w:val="32"/>
          <w:szCs w:val="32"/>
        </w:rPr>
        <w:t>3</w:t>
      </w:r>
      <w:r w:rsidRPr="00D56A0A">
        <w:rPr>
          <w:rFonts w:ascii="仿宋" w:eastAsia="仿宋" w:hAnsi="仿宋" w:cs="等线" w:hint="eastAsia"/>
          <w:sz w:val="32"/>
          <w:szCs w:val="32"/>
        </w:rPr>
        <w:t>）手机或平板支架：将智能手机或平板设备固定摆放，便于按监控视角要求调整到合适的位置和高度。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（</w:t>
      </w:r>
      <w:r w:rsidRPr="00D56A0A">
        <w:rPr>
          <w:rFonts w:ascii="仿宋" w:eastAsia="仿宋" w:hAnsi="仿宋" w:cs="等线"/>
          <w:sz w:val="32"/>
          <w:szCs w:val="32"/>
        </w:rPr>
        <w:t>4</w:t>
      </w:r>
      <w:r w:rsidRPr="00D56A0A">
        <w:rPr>
          <w:rFonts w:ascii="仿宋" w:eastAsia="仿宋" w:hAnsi="仿宋" w:cs="等线" w:hint="eastAsia"/>
          <w:sz w:val="32"/>
          <w:szCs w:val="32"/>
        </w:rPr>
        <w:t>）确保监控用设备电量充足，建议全程使用外接电源。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（</w:t>
      </w:r>
      <w:r w:rsidRPr="00D56A0A">
        <w:rPr>
          <w:rFonts w:ascii="仿宋" w:eastAsia="仿宋" w:hAnsi="仿宋" w:cs="等线"/>
          <w:sz w:val="32"/>
          <w:szCs w:val="32"/>
        </w:rPr>
        <w:t>5</w:t>
      </w:r>
      <w:r w:rsidRPr="00D56A0A">
        <w:rPr>
          <w:rFonts w:ascii="仿宋" w:eastAsia="仿宋" w:hAnsi="仿宋" w:cs="等线" w:hint="eastAsia"/>
          <w:sz w:val="32"/>
          <w:szCs w:val="32"/>
        </w:rPr>
        <w:t>）开启旁路监控前应在系统设置中取消屏幕的自动锁定，关闭与考试无关应用的提醒功能，避免来电、微信、或应用软件打断监控过</w:t>
      </w:r>
      <w:r w:rsidRPr="00D56A0A">
        <w:rPr>
          <w:rFonts w:ascii="仿宋" w:eastAsia="仿宋" w:hAnsi="仿宋" w:hint="eastAsia"/>
          <w:sz w:val="32"/>
          <w:szCs w:val="32"/>
        </w:rPr>
        <w:t>程。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 w:hint="eastAsia"/>
          <w:sz w:val="32"/>
          <w:szCs w:val="32"/>
        </w:rPr>
        <w:t>（</w:t>
      </w:r>
      <w:r w:rsidRPr="00D56A0A">
        <w:rPr>
          <w:rFonts w:ascii="仿宋" w:eastAsia="仿宋" w:hAnsi="仿宋"/>
          <w:sz w:val="32"/>
          <w:szCs w:val="32"/>
        </w:rPr>
        <w:t>6</w:t>
      </w:r>
      <w:r w:rsidRPr="00D56A0A">
        <w:rPr>
          <w:rFonts w:ascii="仿宋" w:eastAsia="仿宋" w:hAnsi="仿宋" w:hint="eastAsia"/>
          <w:sz w:val="32"/>
          <w:szCs w:val="32"/>
        </w:rPr>
        <w:t>）云监考（</w:t>
      </w:r>
      <w:r w:rsidRPr="00D56A0A">
        <w:rPr>
          <w:rFonts w:ascii="仿宋" w:eastAsia="仿宋" w:hAnsi="仿宋" w:cs="等线" w:hint="eastAsia"/>
          <w:sz w:val="32"/>
          <w:szCs w:val="32"/>
        </w:rPr>
        <w:t>旁路</w:t>
      </w:r>
      <w:r w:rsidRPr="00D56A0A">
        <w:rPr>
          <w:rFonts w:ascii="仿宋" w:eastAsia="仿宋" w:hAnsi="仿宋" w:hint="eastAsia"/>
          <w:sz w:val="32"/>
          <w:szCs w:val="32"/>
        </w:rPr>
        <w:t>）的手机设置为在充电时永不息屏。手机在充电情况下永不息屏设置方式如下：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/>
          <w:sz w:val="32"/>
          <w:szCs w:val="32"/>
        </w:rPr>
        <w:fldChar w:fldCharType="begin"/>
      </w:r>
      <w:r w:rsidRPr="00D56A0A">
        <w:rPr>
          <w:rFonts w:ascii="仿宋" w:eastAsia="仿宋" w:hAnsi="仿宋"/>
          <w:sz w:val="32"/>
          <w:szCs w:val="32"/>
        </w:rPr>
        <w:instrText xml:space="preserve"> eq \o\ac(</w:instrText>
      </w:r>
      <w:r w:rsidRPr="00D56A0A">
        <w:rPr>
          <w:rFonts w:ascii="仿宋" w:eastAsia="仿宋" w:hAnsi="仿宋" w:hint="eastAsia"/>
          <w:sz w:val="32"/>
          <w:szCs w:val="32"/>
        </w:rPr>
        <w:instrText>○</w:instrText>
      </w:r>
      <w:r w:rsidRPr="00D56A0A">
        <w:rPr>
          <w:rFonts w:ascii="仿宋" w:eastAsia="仿宋" w:hAnsi="仿宋"/>
          <w:sz w:val="32"/>
          <w:szCs w:val="32"/>
        </w:rPr>
        <w:instrText>,</w:instrText>
      </w:r>
      <w:r w:rsidRPr="00D56A0A">
        <w:rPr>
          <w:rFonts w:ascii="仿宋" w:eastAsia="仿宋" w:hAnsi="仿宋"/>
          <w:position w:val="3"/>
          <w:sz w:val="32"/>
          <w:szCs w:val="32"/>
        </w:rPr>
        <w:instrText>1</w:instrText>
      </w:r>
      <w:r w:rsidRPr="00D56A0A">
        <w:rPr>
          <w:rFonts w:ascii="仿宋" w:eastAsia="仿宋" w:hAnsi="仿宋"/>
          <w:sz w:val="32"/>
          <w:szCs w:val="32"/>
        </w:rPr>
        <w:instrText>)</w:instrText>
      </w:r>
      <w:r w:rsidRPr="00D56A0A">
        <w:rPr>
          <w:rFonts w:ascii="仿宋" w:eastAsia="仿宋" w:hAnsi="仿宋"/>
          <w:sz w:val="32"/>
          <w:szCs w:val="32"/>
        </w:rPr>
        <w:fldChar w:fldCharType="end"/>
      </w:r>
      <w:r w:rsidRPr="00D56A0A">
        <w:rPr>
          <w:rFonts w:ascii="仿宋" w:eastAsia="仿宋" w:hAnsi="仿宋"/>
          <w:sz w:val="32"/>
          <w:szCs w:val="32"/>
        </w:rPr>
        <w:t>IOS</w:t>
      </w:r>
      <w:r w:rsidRPr="00D56A0A">
        <w:rPr>
          <w:rFonts w:ascii="仿宋" w:eastAsia="仿宋" w:hAnsi="仿宋" w:hint="eastAsia"/>
          <w:sz w:val="32"/>
          <w:szCs w:val="32"/>
        </w:rPr>
        <w:t>设备：在设置</w:t>
      </w:r>
      <w:r w:rsidRPr="00D56A0A">
        <w:rPr>
          <w:rFonts w:ascii="仿宋" w:eastAsia="仿宋" w:hAnsi="仿宋"/>
          <w:sz w:val="32"/>
          <w:szCs w:val="32"/>
        </w:rPr>
        <w:t>-</w:t>
      </w:r>
      <w:r w:rsidRPr="00D56A0A">
        <w:rPr>
          <w:rFonts w:ascii="仿宋" w:eastAsia="仿宋" w:hAnsi="仿宋" w:hint="eastAsia"/>
          <w:sz w:val="32"/>
          <w:szCs w:val="32"/>
        </w:rPr>
        <w:t>显示与亮度</w:t>
      </w:r>
      <w:r w:rsidRPr="00D56A0A">
        <w:rPr>
          <w:rFonts w:ascii="仿宋" w:eastAsia="仿宋" w:hAnsi="仿宋"/>
          <w:sz w:val="32"/>
          <w:szCs w:val="32"/>
        </w:rPr>
        <w:t>-</w:t>
      </w:r>
      <w:r w:rsidRPr="00D56A0A">
        <w:rPr>
          <w:rFonts w:ascii="仿宋" w:eastAsia="仿宋" w:hAnsi="仿宋" w:hint="eastAsia"/>
          <w:sz w:val="32"/>
          <w:szCs w:val="32"/>
        </w:rPr>
        <w:t>自动锁定内，设置为“永不”；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/>
          <w:sz w:val="32"/>
          <w:szCs w:val="32"/>
        </w:rPr>
        <w:fldChar w:fldCharType="begin"/>
      </w:r>
      <w:r w:rsidRPr="00D56A0A">
        <w:rPr>
          <w:rFonts w:ascii="仿宋" w:eastAsia="仿宋" w:hAnsi="仿宋"/>
          <w:sz w:val="32"/>
          <w:szCs w:val="32"/>
        </w:rPr>
        <w:instrText xml:space="preserve"> eq \o\ac(</w:instrText>
      </w:r>
      <w:r w:rsidRPr="00D56A0A">
        <w:rPr>
          <w:rFonts w:ascii="仿宋" w:eastAsia="仿宋" w:hAnsi="仿宋" w:hint="eastAsia"/>
          <w:sz w:val="32"/>
          <w:szCs w:val="32"/>
        </w:rPr>
        <w:instrText>○</w:instrText>
      </w:r>
      <w:r w:rsidRPr="00D56A0A">
        <w:rPr>
          <w:rFonts w:ascii="仿宋" w:eastAsia="仿宋" w:hAnsi="仿宋"/>
          <w:sz w:val="32"/>
          <w:szCs w:val="32"/>
        </w:rPr>
        <w:instrText>,</w:instrText>
      </w:r>
      <w:r w:rsidRPr="00D56A0A">
        <w:rPr>
          <w:rFonts w:ascii="仿宋" w:eastAsia="仿宋" w:hAnsi="仿宋"/>
          <w:position w:val="3"/>
          <w:sz w:val="32"/>
          <w:szCs w:val="32"/>
        </w:rPr>
        <w:instrText>2</w:instrText>
      </w:r>
      <w:r w:rsidRPr="00D56A0A">
        <w:rPr>
          <w:rFonts w:ascii="仿宋" w:eastAsia="仿宋" w:hAnsi="仿宋"/>
          <w:sz w:val="32"/>
          <w:szCs w:val="32"/>
        </w:rPr>
        <w:instrText>)</w:instrText>
      </w:r>
      <w:r w:rsidRPr="00D56A0A">
        <w:rPr>
          <w:rFonts w:ascii="仿宋" w:eastAsia="仿宋" w:hAnsi="仿宋"/>
          <w:sz w:val="32"/>
          <w:szCs w:val="32"/>
        </w:rPr>
        <w:fldChar w:fldCharType="end"/>
      </w:r>
      <w:r w:rsidRPr="00D56A0A">
        <w:rPr>
          <w:rFonts w:ascii="仿宋" w:eastAsia="仿宋" w:hAnsi="仿宋" w:hint="eastAsia"/>
          <w:sz w:val="32"/>
          <w:szCs w:val="32"/>
        </w:rPr>
        <w:t>安卓设备：安卓手机需先开启“开发人员选项</w:t>
      </w:r>
      <w:r w:rsidRPr="00D56A0A">
        <w:rPr>
          <w:rFonts w:ascii="仿宋" w:eastAsia="仿宋" w:hAnsi="仿宋"/>
          <w:sz w:val="32"/>
          <w:szCs w:val="32"/>
        </w:rPr>
        <w:t>/</w:t>
      </w:r>
      <w:r w:rsidRPr="00D56A0A">
        <w:rPr>
          <w:rFonts w:ascii="仿宋" w:eastAsia="仿宋" w:hAnsi="仿宋" w:hint="eastAsia"/>
          <w:sz w:val="32"/>
          <w:szCs w:val="32"/>
        </w:rPr>
        <w:t>开发者选项”，由于每个品牌机型的开发者选项操作步骤不同，请自行百度搜索本人手机品牌的开发者选项如何开启。开启开发者选</w:t>
      </w:r>
      <w:r w:rsidRPr="00D56A0A">
        <w:rPr>
          <w:rFonts w:ascii="仿宋" w:eastAsia="仿宋" w:hAnsi="仿宋" w:hint="eastAsia"/>
          <w:sz w:val="32"/>
          <w:szCs w:val="32"/>
        </w:rPr>
        <w:lastRenderedPageBreak/>
        <w:t>项后，在开发者选项内，开启“不锁定屏幕（充电时屏幕不会休眠）”如图</w:t>
      </w:r>
      <w:r w:rsidRPr="00D56A0A">
        <w:rPr>
          <w:rFonts w:ascii="仿宋" w:eastAsia="仿宋" w:hAnsi="仿宋"/>
          <w:sz w:val="32"/>
          <w:szCs w:val="32"/>
        </w:rPr>
        <w:t>1</w:t>
      </w:r>
      <w:r w:rsidRPr="00D56A0A">
        <w:rPr>
          <w:rFonts w:ascii="仿宋" w:eastAsia="仿宋" w:hAnsi="仿宋" w:hint="eastAsia"/>
          <w:sz w:val="32"/>
          <w:szCs w:val="32"/>
        </w:rPr>
        <w:t>所示。</w:t>
      </w:r>
    </w:p>
    <w:p w:rsidR="00EB4687" w:rsidRPr="00D56A0A" w:rsidRDefault="00D87246">
      <w:pPr>
        <w:spacing w:line="312" w:lineRule="auto"/>
        <w:jc w:val="center"/>
        <w:rPr>
          <w:rFonts w:ascii="仿宋" w:eastAsia="仿宋" w:hAnsi="仿宋"/>
          <w:sz w:val="28"/>
          <w:szCs w:val="28"/>
        </w:rPr>
      </w:pPr>
      <w:hyperlink r:id="rId8" w:history="1">
        <w:r w:rsidR="00D56A0A" w:rsidRPr="00D56A0A">
          <w:rPr>
            <w:rFonts w:ascii="仿宋" w:eastAsia="仿宋" w:hAnsi="仿宋"/>
            <w:sz w:val="28"/>
            <w:szCs w:val="28"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href="https://ali-pro-km.udeskcs.com/Data/33455/oss-km-image/XsB5ZidzWkp6fkHiNj6SdCZzH73MWrxs/ima" style="width:187.75pt;height:231.5pt" o:button="t">
              <v:imagedata r:id="rId9" o:title=""/>
            </v:shape>
          </w:pict>
        </w:r>
      </w:hyperlink>
    </w:p>
    <w:p w:rsidR="00EB4687" w:rsidRPr="00D56A0A" w:rsidRDefault="004D5AC5">
      <w:pPr>
        <w:spacing w:line="312" w:lineRule="auto"/>
        <w:ind w:firstLineChars="200" w:firstLine="420"/>
        <w:jc w:val="center"/>
        <w:rPr>
          <w:rFonts w:ascii="仿宋" w:eastAsia="仿宋" w:hAnsi="仿宋" w:cs="等线"/>
          <w:sz w:val="21"/>
          <w:szCs w:val="21"/>
        </w:rPr>
      </w:pPr>
      <w:r w:rsidRPr="00D56A0A">
        <w:rPr>
          <w:rFonts w:ascii="仿宋" w:eastAsia="仿宋" w:hAnsi="仿宋" w:cs="等线" w:hint="eastAsia"/>
          <w:sz w:val="21"/>
          <w:szCs w:val="21"/>
        </w:rPr>
        <w:t>（图</w:t>
      </w:r>
      <w:r w:rsidRPr="00D56A0A">
        <w:rPr>
          <w:rFonts w:ascii="仿宋" w:eastAsia="仿宋" w:hAnsi="仿宋" w:cs="等线"/>
          <w:sz w:val="21"/>
          <w:szCs w:val="21"/>
        </w:rPr>
        <w:t>1</w:t>
      </w:r>
      <w:r w:rsidRPr="00D56A0A">
        <w:rPr>
          <w:rFonts w:ascii="仿宋" w:eastAsia="仿宋" w:hAnsi="仿宋" w:cs="等线" w:hint="eastAsia"/>
          <w:sz w:val="21"/>
          <w:szCs w:val="21"/>
        </w:rPr>
        <w:t>）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/>
          <w:sz w:val="32"/>
          <w:szCs w:val="32"/>
        </w:rPr>
        <w:t>3.</w:t>
      </w:r>
      <w:r w:rsidRPr="00D56A0A">
        <w:rPr>
          <w:rFonts w:ascii="仿宋" w:eastAsia="仿宋" w:hAnsi="仿宋" w:cs="等线" w:hint="eastAsia"/>
          <w:sz w:val="32"/>
          <w:szCs w:val="32"/>
        </w:rPr>
        <w:t>网络条件要求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（</w:t>
      </w:r>
      <w:r w:rsidRPr="00D56A0A">
        <w:rPr>
          <w:rFonts w:ascii="仿宋" w:eastAsia="仿宋" w:hAnsi="仿宋" w:cs="等线"/>
          <w:sz w:val="32"/>
          <w:szCs w:val="32"/>
        </w:rPr>
        <w:t>1</w:t>
      </w:r>
      <w:r w:rsidRPr="00D56A0A">
        <w:rPr>
          <w:rFonts w:ascii="仿宋" w:eastAsia="仿宋" w:hAnsi="仿宋" w:cs="等线" w:hint="eastAsia"/>
          <w:sz w:val="32"/>
          <w:szCs w:val="32"/>
        </w:rPr>
        <w:t>）考试场所应有稳定的网络条件，支持考试设备和监控设备同时联网。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（</w:t>
      </w:r>
      <w:r w:rsidRPr="00D56A0A">
        <w:rPr>
          <w:rFonts w:ascii="仿宋" w:eastAsia="仿宋" w:hAnsi="仿宋" w:cs="等线"/>
          <w:sz w:val="32"/>
          <w:szCs w:val="32"/>
        </w:rPr>
        <w:t>2</w:t>
      </w:r>
      <w:r w:rsidRPr="00D56A0A">
        <w:rPr>
          <w:rFonts w:ascii="仿宋" w:eastAsia="仿宋" w:hAnsi="仿宋" w:cs="等线" w:hint="eastAsia"/>
          <w:sz w:val="32"/>
          <w:szCs w:val="32"/>
        </w:rPr>
        <w:t>）网络带宽不低于</w:t>
      </w:r>
      <w:r w:rsidRPr="00D56A0A">
        <w:rPr>
          <w:rFonts w:ascii="仿宋" w:eastAsia="仿宋" w:hAnsi="仿宋" w:cs="等线"/>
          <w:sz w:val="32"/>
          <w:szCs w:val="32"/>
        </w:rPr>
        <w:t>20Mbps</w:t>
      </w:r>
      <w:r w:rsidRPr="00D56A0A">
        <w:rPr>
          <w:rFonts w:ascii="仿宋" w:eastAsia="仿宋" w:hAnsi="仿宋" w:cs="等线" w:hint="eastAsia"/>
          <w:sz w:val="32"/>
          <w:szCs w:val="32"/>
        </w:rPr>
        <w:t>，建议使用带宽</w:t>
      </w:r>
      <w:r w:rsidRPr="00D56A0A">
        <w:rPr>
          <w:rFonts w:ascii="仿宋" w:eastAsia="仿宋" w:hAnsi="仿宋" w:cs="等线"/>
          <w:sz w:val="32"/>
          <w:szCs w:val="32"/>
        </w:rPr>
        <w:t>50Mbps</w:t>
      </w:r>
      <w:r w:rsidRPr="00D56A0A">
        <w:rPr>
          <w:rFonts w:ascii="仿宋" w:eastAsia="仿宋" w:hAnsi="仿宋" w:cs="等线" w:hint="eastAsia"/>
          <w:sz w:val="32"/>
          <w:szCs w:val="32"/>
        </w:rPr>
        <w:t>或以上的独立光纤网络；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（</w:t>
      </w:r>
      <w:r w:rsidRPr="00D56A0A">
        <w:rPr>
          <w:rFonts w:ascii="仿宋" w:eastAsia="仿宋" w:hAnsi="仿宋" w:cs="等线"/>
          <w:sz w:val="32"/>
          <w:szCs w:val="32"/>
        </w:rPr>
        <w:t>3</w:t>
      </w:r>
      <w:r w:rsidRPr="00D56A0A">
        <w:rPr>
          <w:rFonts w:ascii="仿宋" w:eastAsia="仿宋" w:hAnsi="仿宋" w:cs="等线" w:hint="eastAsia"/>
          <w:sz w:val="32"/>
          <w:szCs w:val="32"/>
        </w:rPr>
        <w:t>）每位考生网络上传速度不低于</w:t>
      </w:r>
      <w:r w:rsidRPr="00D56A0A">
        <w:rPr>
          <w:rFonts w:ascii="仿宋" w:eastAsia="仿宋" w:hAnsi="仿宋" w:cs="等线"/>
          <w:sz w:val="32"/>
          <w:szCs w:val="32"/>
        </w:rPr>
        <w:t>2MB/s</w:t>
      </w:r>
      <w:r w:rsidRPr="00D56A0A">
        <w:rPr>
          <w:rFonts w:ascii="仿宋" w:eastAsia="仿宋" w:hAnsi="仿宋" w:cs="等线" w:hint="eastAsia"/>
          <w:sz w:val="32"/>
          <w:szCs w:val="32"/>
        </w:rPr>
        <w:t>；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（</w:t>
      </w:r>
      <w:r w:rsidRPr="00D56A0A">
        <w:rPr>
          <w:rFonts w:ascii="仿宋" w:eastAsia="仿宋" w:hAnsi="仿宋" w:cs="等线"/>
          <w:sz w:val="32"/>
          <w:szCs w:val="32"/>
        </w:rPr>
        <w:t>4</w:t>
      </w:r>
      <w:r w:rsidRPr="00D56A0A">
        <w:rPr>
          <w:rFonts w:ascii="仿宋" w:eastAsia="仿宋" w:hAnsi="仿宋" w:cs="等线" w:hint="eastAsia"/>
          <w:sz w:val="32"/>
          <w:szCs w:val="32"/>
        </w:rPr>
        <w:t>）建议考生准备</w:t>
      </w:r>
      <w:r w:rsidRPr="00D56A0A">
        <w:rPr>
          <w:rFonts w:ascii="仿宋" w:eastAsia="仿宋" w:hAnsi="仿宋" w:cs="等线"/>
          <w:sz w:val="32"/>
          <w:szCs w:val="32"/>
        </w:rPr>
        <w:t>4G</w:t>
      </w:r>
      <w:r w:rsidRPr="00D56A0A">
        <w:rPr>
          <w:rFonts w:ascii="仿宋" w:eastAsia="仿宋" w:hAnsi="仿宋" w:cs="等线" w:hint="eastAsia"/>
          <w:sz w:val="32"/>
          <w:szCs w:val="32"/>
        </w:rPr>
        <w:t>等手机移动网络作为备用网络，并事先做好调试，以便出现网络故障时能迅速切换备用网络继续考试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（二）考试环境及着装要求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考生所在的面试环境应为光线充足、封闭、无其他人、无外界干扰的安静场所，考生端坐在距离摄像头</w:t>
      </w:r>
      <w:r w:rsidRPr="00D56A0A">
        <w:rPr>
          <w:rFonts w:ascii="仿宋" w:eastAsia="仿宋" w:hAnsi="仿宋" w:cs="等线"/>
          <w:sz w:val="32"/>
          <w:szCs w:val="32"/>
        </w:rPr>
        <w:t>50cm</w:t>
      </w:r>
      <w:r w:rsidRPr="00D56A0A">
        <w:rPr>
          <w:rFonts w:ascii="仿宋" w:eastAsia="仿宋" w:hAnsi="仿宋" w:cs="等线" w:hint="eastAsia"/>
          <w:sz w:val="32"/>
          <w:szCs w:val="32"/>
        </w:rPr>
        <w:t>（误差不超过</w:t>
      </w:r>
      <w:r w:rsidRPr="00D56A0A">
        <w:rPr>
          <w:rFonts w:cs="µÈÏß Western"/>
          <w:sz w:val="32"/>
          <w:szCs w:val="32"/>
          <w:rtl/>
        </w:rPr>
        <w:t>±</w:t>
      </w:r>
      <w:r w:rsidRPr="00D56A0A">
        <w:rPr>
          <w:rFonts w:ascii="仿宋" w:eastAsia="仿宋" w:hAnsi="仿宋" w:cs="等线"/>
          <w:sz w:val="32"/>
          <w:szCs w:val="32"/>
        </w:rPr>
        <w:t>5cm</w:t>
      </w:r>
      <w:r w:rsidRPr="00D56A0A">
        <w:rPr>
          <w:rFonts w:ascii="仿宋" w:eastAsia="仿宋" w:hAnsi="仿宋" w:cs="等线" w:hint="eastAsia"/>
          <w:sz w:val="32"/>
          <w:szCs w:val="32"/>
        </w:rPr>
        <w:t>），着白色或浅色无领上衣，面试时将五官清楚显露，</w:t>
      </w:r>
      <w:r w:rsidRPr="00D56A0A">
        <w:rPr>
          <w:rFonts w:ascii="仿宋" w:eastAsia="仿宋" w:hAnsi="仿宋" w:cs="等线" w:hint="eastAsia"/>
          <w:sz w:val="32"/>
          <w:szCs w:val="32"/>
        </w:rPr>
        <w:lastRenderedPageBreak/>
        <w:t>不得佩戴首饰（如发卡、耳环、项链等），头发不要遮挡眉毛，鬓角头发需掖至耳后，不允许化浓妆，长发考生须将头发绑起。笔试背景需保持整洁，考生需要保证双手及肩部以上全部呈现在摄像头可视范围内。</w:t>
      </w:r>
    </w:p>
    <w:p w:rsidR="00EB4687" w:rsidRPr="00D56A0A" w:rsidRDefault="004D5AC5">
      <w:pPr>
        <w:spacing w:line="312" w:lineRule="auto"/>
        <w:ind w:firstLineChars="200" w:firstLine="643"/>
        <w:rPr>
          <w:rFonts w:ascii="仿宋" w:eastAsia="仿宋" w:hAnsi="仿宋" w:cs="等线"/>
          <w:b/>
          <w:sz w:val="32"/>
          <w:szCs w:val="32"/>
        </w:rPr>
      </w:pPr>
      <w:r w:rsidRPr="00D56A0A">
        <w:rPr>
          <w:rFonts w:ascii="仿宋" w:eastAsia="仿宋" w:hAnsi="仿宋" w:cs="等线" w:hint="eastAsia"/>
          <w:b/>
          <w:sz w:val="32"/>
          <w:szCs w:val="32"/>
        </w:rPr>
        <w:t>特别提醒：</w:t>
      </w:r>
    </w:p>
    <w:p w:rsidR="00EB4687" w:rsidRPr="00D56A0A" w:rsidRDefault="004D5AC5">
      <w:pPr>
        <w:spacing w:line="312" w:lineRule="auto"/>
        <w:ind w:firstLineChars="200" w:firstLine="643"/>
        <w:rPr>
          <w:rFonts w:ascii="仿宋" w:eastAsia="仿宋" w:hAnsi="仿宋" w:cs="等线"/>
          <w:b/>
          <w:sz w:val="32"/>
          <w:szCs w:val="32"/>
        </w:rPr>
      </w:pPr>
      <w:r w:rsidRPr="00D56A0A">
        <w:rPr>
          <w:rFonts w:ascii="Calibri" w:eastAsia="仿宋" w:hAnsi="Calibri" w:cs="Calibri"/>
          <w:b/>
          <w:sz w:val="32"/>
          <w:szCs w:val="32"/>
        </w:rPr>
        <w:t>①</w:t>
      </w:r>
      <w:r w:rsidRPr="00D56A0A">
        <w:rPr>
          <w:rFonts w:ascii="仿宋" w:eastAsia="仿宋" w:hAnsi="仿宋" w:cs="等线" w:hint="eastAsia"/>
          <w:b/>
          <w:sz w:val="32"/>
          <w:szCs w:val="32"/>
        </w:rPr>
        <w:t>考试期间如发生网络故障，考试系统会即时提醒考生，请考生在看到异常提示后迅速修复网络故障。故障解决后，考生可重新进入考试继续作答；但是，</w:t>
      </w:r>
      <w:r w:rsidRPr="00D56A0A">
        <w:rPr>
          <w:rFonts w:ascii="仿宋" w:eastAsia="仿宋" w:hAnsi="仿宋" w:cs="等线" w:hint="eastAsia"/>
          <w:b/>
          <w:sz w:val="32"/>
          <w:szCs w:val="32"/>
          <w:u w:val="single"/>
        </w:rPr>
        <w:t>由于考试设备或网络故障导致考试时间的损失、或无法完成考试的，将不会获得补时或补考的机会</w:t>
      </w:r>
      <w:r w:rsidRPr="00D56A0A">
        <w:rPr>
          <w:rFonts w:ascii="仿宋" w:eastAsia="仿宋" w:hAnsi="仿宋" w:cs="等线" w:hint="eastAsia"/>
          <w:b/>
          <w:sz w:val="32"/>
          <w:szCs w:val="32"/>
        </w:rPr>
        <w:t>。</w:t>
      </w:r>
    </w:p>
    <w:p w:rsidR="00EB4687" w:rsidRPr="00D56A0A" w:rsidRDefault="004D5AC5">
      <w:pPr>
        <w:spacing w:line="312" w:lineRule="auto"/>
        <w:ind w:firstLineChars="200" w:firstLine="643"/>
        <w:rPr>
          <w:rFonts w:ascii="仿宋" w:eastAsia="仿宋" w:hAnsi="仿宋" w:cs="等线"/>
          <w:b/>
          <w:sz w:val="32"/>
          <w:szCs w:val="32"/>
        </w:rPr>
      </w:pPr>
      <w:r w:rsidRPr="00D56A0A">
        <w:rPr>
          <w:rFonts w:ascii="Calibri" w:eastAsia="仿宋" w:hAnsi="Calibri" w:cs="Calibri"/>
          <w:b/>
          <w:sz w:val="32"/>
          <w:szCs w:val="32"/>
        </w:rPr>
        <w:t>②</w:t>
      </w:r>
      <w:r w:rsidRPr="00D56A0A">
        <w:rPr>
          <w:rFonts w:ascii="仿宋" w:eastAsia="仿宋" w:hAnsi="仿宋" w:cs="等线" w:hint="eastAsia"/>
          <w:b/>
          <w:sz w:val="32"/>
          <w:szCs w:val="32"/>
          <w:u w:val="single"/>
        </w:rPr>
        <w:t>使用设备前应关掉无关应用或提醒功能，避免来电、微信、或其他应用打断笔试过程</w:t>
      </w:r>
      <w:r w:rsidRPr="00D56A0A">
        <w:rPr>
          <w:rFonts w:ascii="仿宋" w:eastAsia="仿宋" w:hAnsi="仿宋" w:cs="等线" w:hint="eastAsia"/>
          <w:b/>
          <w:sz w:val="32"/>
          <w:szCs w:val="32"/>
        </w:rPr>
        <w:t>。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/>
          <w:sz w:val="32"/>
          <w:szCs w:val="32"/>
        </w:rPr>
        <w:t>a.</w:t>
      </w:r>
      <w:r w:rsidRPr="00D56A0A">
        <w:rPr>
          <w:rFonts w:ascii="仿宋" w:eastAsia="仿宋" w:hAnsi="仿宋" w:cs="等线" w:hint="eastAsia"/>
          <w:sz w:val="32"/>
          <w:szCs w:val="32"/>
        </w:rPr>
        <w:t>苹果</w:t>
      </w:r>
      <w:r w:rsidRPr="00D56A0A">
        <w:rPr>
          <w:rFonts w:ascii="仿宋" w:eastAsia="仿宋" w:hAnsi="仿宋" w:cs="等线"/>
          <w:sz w:val="32"/>
          <w:szCs w:val="32"/>
        </w:rPr>
        <w:t>IOS</w:t>
      </w:r>
      <w:r w:rsidRPr="00D56A0A">
        <w:rPr>
          <w:rFonts w:ascii="仿宋" w:eastAsia="仿宋" w:hAnsi="仿宋" w:cs="等线" w:hint="eastAsia"/>
          <w:sz w:val="32"/>
          <w:szCs w:val="32"/>
        </w:rPr>
        <w:t>设备关闭消息通知方法见：</w:t>
      </w:r>
    </w:p>
    <w:p w:rsidR="00EB4687" w:rsidRPr="00D56A0A" w:rsidRDefault="00D87246">
      <w:pPr>
        <w:spacing w:line="312" w:lineRule="auto"/>
        <w:ind w:firstLineChars="200" w:firstLine="480"/>
        <w:rPr>
          <w:rFonts w:ascii="仿宋" w:eastAsia="仿宋" w:hAnsi="仿宋" w:cs="等线"/>
          <w:sz w:val="32"/>
          <w:szCs w:val="32"/>
        </w:rPr>
      </w:pPr>
      <w:hyperlink r:id="rId10" w:history="1">
        <w:r w:rsidR="004D5AC5" w:rsidRPr="00D56A0A">
          <w:rPr>
            <w:rStyle w:val="af4"/>
            <w:rFonts w:ascii="仿宋" w:eastAsia="仿宋" w:hAnsi="仿宋" w:cs="等线"/>
            <w:color w:val="auto"/>
            <w:sz w:val="32"/>
            <w:szCs w:val="32"/>
          </w:rPr>
          <w:t>https://jingyan.baidu.com/article/fcb5aff71285c4edaa4a712b.html</w:t>
        </w:r>
      </w:hyperlink>
      <w:r w:rsidR="004D5AC5" w:rsidRPr="00D56A0A">
        <w:rPr>
          <w:rFonts w:ascii="仿宋" w:eastAsia="仿宋" w:hAnsi="仿宋" w:cs="等线"/>
          <w:sz w:val="32"/>
          <w:szCs w:val="32"/>
        </w:rPr>
        <w:t xml:space="preserve"> 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/>
          <w:sz w:val="32"/>
          <w:szCs w:val="32"/>
        </w:rPr>
        <w:t>b.</w:t>
      </w:r>
      <w:r w:rsidRPr="00D56A0A">
        <w:rPr>
          <w:rFonts w:ascii="仿宋" w:eastAsia="仿宋" w:hAnsi="仿宋" w:cs="等线" w:hint="eastAsia"/>
          <w:sz w:val="32"/>
          <w:szCs w:val="32"/>
        </w:rPr>
        <w:t>安卓设备关闭消息通知方法见：</w:t>
      </w:r>
    </w:p>
    <w:p w:rsidR="00EB4687" w:rsidRPr="00D56A0A" w:rsidRDefault="00D87246">
      <w:pPr>
        <w:spacing w:line="312" w:lineRule="auto"/>
        <w:ind w:firstLineChars="200" w:firstLine="480"/>
        <w:rPr>
          <w:rFonts w:ascii="仿宋" w:eastAsia="仿宋" w:hAnsi="仿宋" w:cs="等线"/>
          <w:sz w:val="32"/>
          <w:szCs w:val="32"/>
        </w:rPr>
      </w:pPr>
      <w:hyperlink r:id="rId11" w:history="1">
        <w:r w:rsidR="004D5AC5" w:rsidRPr="00D56A0A">
          <w:rPr>
            <w:rStyle w:val="af4"/>
            <w:rFonts w:ascii="仿宋" w:eastAsia="仿宋" w:hAnsi="仿宋" w:cs="等线"/>
            <w:color w:val="auto"/>
            <w:sz w:val="32"/>
            <w:szCs w:val="32"/>
          </w:rPr>
          <w:t>https://jingyan.baidu.com/article/e75aca859a5fc3542edac6a6.html</w:t>
        </w:r>
      </w:hyperlink>
      <w:r w:rsidR="004D5AC5" w:rsidRPr="00D56A0A">
        <w:rPr>
          <w:rFonts w:ascii="仿宋" w:eastAsia="仿宋" w:hAnsi="仿宋" w:cs="等线"/>
          <w:sz w:val="32"/>
          <w:szCs w:val="32"/>
        </w:rPr>
        <w:t xml:space="preserve"> 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（</w:t>
      </w:r>
      <w:r w:rsidRPr="00D56A0A">
        <w:rPr>
          <w:rFonts w:ascii="仿宋" w:eastAsia="仿宋" w:hAnsi="仿宋" w:cs="等线"/>
          <w:sz w:val="32"/>
          <w:szCs w:val="32"/>
        </w:rPr>
        <w:t>3</w:t>
      </w:r>
      <w:r w:rsidRPr="00D56A0A">
        <w:rPr>
          <w:rFonts w:ascii="仿宋" w:eastAsia="仿宋" w:hAnsi="仿宋" w:cs="等线" w:hint="eastAsia"/>
          <w:sz w:val="32"/>
          <w:szCs w:val="32"/>
        </w:rPr>
        <w:t>）正式面试过程中设有登录次数限制，</w:t>
      </w:r>
      <w:r w:rsidRPr="00D56A0A">
        <w:rPr>
          <w:rFonts w:ascii="仿宋" w:eastAsia="仿宋" w:hAnsi="仿宋" w:cs="等线" w:hint="eastAsia"/>
          <w:b/>
          <w:sz w:val="32"/>
          <w:szCs w:val="32"/>
        </w:rPr>
        <w:t>若超过限制次数，考生将无法再进入面试</w:t>
      </w:r>
      <w:r w:rsidRPr="00D56A0A">
        <w:rPr>
          <w:rFonts w:ascii="仿宋" w:eastAsia="仿宋" w:hAnsi="仿宋" w:cs="等线" w:hint="eastAsia"/>
          <w:sz w:val="32"/>
          <w:szCs w:val="32"/>
        </w:rPr>
        <w:t>。</w:t>
      </w:r>
      <w:r w:rsidRPr="00D56A0A">
        <w:rPr>
          <w:rFonts w:ascii="仿宋" w:eastAsia="仿宋" w:hAnsi="仿宋" w:cs="仿宋_GB2312" w:hint="eastAsia"/>
          <w:b/>
          <w:sz w:val="32"/>
          <w:szCs w:val="32"/>
        </w:rPr>
        <w:t>如考生在首次登录系统时无法正常登录，请立即点击笔试客户端右下角“在线客服”或“通话”，与工作人员取得联系，切勿在未与工作人员联系的情况下自行重新登录系统。如因考生未与工作人员联系自行多次登录系统</w:t>
      </w:r>
      <w:r w:rsidRPr="00D56A0A">
        <w:rPr>
          <w:rFonts w:ascii="仿宋" w:eastAsia="仿宋" w:hAnsi="仿宋" w:cs="仿宋_GB2312" w:hint="eastAsia"/>
          <w:b/>
          <w:sz w:val="32"/>
          <w:szCs w:val="32"/>
        </w:rPr>
        <w:lastRenderedPageBreak/>
        <w:t>导致超过登录次数，所造成的后果由考生自行承担。</w:t>
      </w:r>
      <w:r w:rsidRPr="00D56A0A">
        <w:rPr>
          <w:rFonts w:ascii="仿宋" w:eastAsia="仿宋" w:hAnsi="仿宋" w:cs="等线" w:hint="eastAsia"/>
          <w:sz w:val="32"/>
          <w:szCs w:val="32"/>
        </w:rPr>
        <w:t>为确保面试顺利进行，请考生于开考前务必关闭无关网站、退出相关微信、</w:t>
      </w:r>
      <w:r w:rsidRPr="00D56A0A">
        <w:rPr>
          <w:rFonts w:ascii="仿宋" w:eastAsia="仿宋" w:hAnsi="仿宋" w:cs="等线"/>
          <w:sz w:val="32"/>
          <w:szCs w:val="32"/>
        </w:rPr>
        <w:t>QQ</w:t>
      </w:r>
      <w:r w:rsidRPr="00D56A0A">
        <w:rPr>
          <w:rFonts w:ascii="仿宋" w:eastAsia="仿宋" w:hAnsi="仿宋" w:cs="等线" w:hint="eastAsia"/>
          <w:sz w:val="32"/>
          <w:szCs w:val="32"/>
        </w:rPr>
        <w:t>等软件账号，并将相关软件设置禁止</w:t>
      </w:r>
      <w:r w:rsidRPr="00D56A0A">
        <w:rPr>
          <w:rFonts w:ascii="仿宋" w:eastAsia="仿宋" w:hAnsi="仿宋" w:cs="等线"/>
          <w:sz w:val="32"/>
          <w:szCs w:val="32"/>
        </w:rPr>
        <w:t>app</w:t>
      </w:r>
      <w:r w:rsidRPr="00D56A0A">
        <w:rPr>
          <w:rFonts w:ascii="仿宋" w:eastAsia="仿宋" w:hAnsi="仿宋" w:cs="等线" w:hint="eastAsia"/>
          <w:sz w:val="32"/>
          <w:szCs w:val="32"/>
        </w:rPr>
        <w:t>消息弹窗。</w:t>
      </w:r>
    </w:p>
    <w:p w:rsidR="00EB4687" w:rsidRPr="00D56A0A" w:rsidRDefault="004D5AC5">
      <w:pPr>
        <w:spacing w:line="312" w:lineRule="auto"/>
        <w:ind w:firstLineChars="200" w:firstLine="640"/>
        <w:rPr>
          <w:rFonts w:ascii="黑体" w:eastAsia="黑体" w:hAnsi="黑体"/>
          <w:sz w:val="32"/>
          <w:szCs w:val="32"/>
        </w:rPr>
      </w:pPr>
      <w:r w:rsidRPr="00D56A0A">
        <w:rPr>
          <w:rFonts w:ascii="黑体" w:eastAsia="黑体" w:hAnsi="黑体" w:hint="eastAsia"/>
          <w:sz w:val="32"/>
          <w:szCs w:val="32"/>
        </w:rPr>
        <w:t>三、在线考试流程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/>
          <w:sz w:val="32"/>
          <w:szCs w:val="32"/>
        </w:rPr>
        <w:t>1.</w:t>
      </w:r>
      <w:r w:rsidRPr="00D56A0A">
        <w:rPr>
          <w:rFonts w:ascii="仿宋" w:eastAsia="仿宋" w:hAnsi="仿宋" w:hint="eastAsia"/>
          <w:sz w:val="32"/>
          <w:szCs w:val="32"/>
        </w:rPr>
        <w:t>面试系统登录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（</w:t>
      </w:r>
      <w:r w:rsidRPr="00D56A0A">
        <w:rPr>
          <w:rFonts w:ascii="仿宋" w:eastAsia="仿宋" w:hAnsi="仿宋" w:cs="等线"/>
          <w:sz w:val="32"/>
          <w:szCs w:val="32"/>
        </w:rPr>
        <w:t>1</w:t>
      </w:r>
      <w:r w:rsidRPr="00D56A0A">
        <w:rPr>
          <w:rFonts w:ascii="仿宋" w:eastAsia="仿宋" w:hAnsi="仿宋" w:cs="等线" w:hint="eastAsia"/>
          <w:sz w:val="32"/>
          <w:szCs w:val="32"/>
        </w:rPr>
        <w:t>）</w:t>
      </w:r>
      <w:r w:rsidRPr="00D56A0A">
        <w:rPr>
          <w:rFonts w:hint="eastAsia"/>
          <w:sz w:val="32"/>
          <w:szCs w:val="32"/>
        </w:rPr>
        <w:t>考生必须使用</w:t>
      </w:r>
      <w:r w:rsidRPr="00D56A0A">
        <w:rPr>
          <w:rFonts w:hint="eastAsia"/>
          <w:b/>
          <w:sz w:val="32"/>
          <w:szCs w:val="32"/>
        </w:rPr>
        <w:t>考试客户端</w:t>
      </w:r>
      <w:r w:rsidRPr="00D56A0A">
        <w:rPr>
          <w:rFonts w:ascii="仿宋" w:eastAsia="仿宋" w:hAnsi="仿宋" w:hint="eastAsia"/>
          <w:sz w:val="32"/>
          <w:szCs w:val="32"/>
        </w:rPr>
        <w:t>选择对应考试任务进入之后，首先进行设备检测，检测电脑设备是否符合考试要求，如图</w:t>
      </w:r>
      <w:r w:rsidRPr="00D56A0A">
        <w:rPr>
          <w:rFonts w:ascii="仿宋" w:eastAsia="仿宋" w:hAnsi="仿宋"/>
          <w:sz w:val="32"/>
          <w:szCs w:val="32"/>
        </w:rPr>
        <w:t>5</w:t>
      </w:r>
      <w:r w:rsidRPr="00D56A0A">
        <w:rPr>
          <w:rFonts w:ascii="仿宋" w:eastAsia="仿宋" w:hAnsi="仿宋" w:hint="eastAsia"/>
          <w:sz w:val="32"/>
          <w:szCs w:val="32"/>
        </w:rPr>
        <w:t>所示，设备检测通过之后输入身份证号和姓名登录，如图</w:t>
      </w:r>
      <w:r w:rsidRPr="00D56A0A">
        <w:rPr>
          <w:rFonts w:ascii="仿宋" w:eastAsia="仿宋" w:hAnsi="仿宋"/>
          <w:sz w:val="32"/>
          <w:szCs w:val="32"/>
        </w:rPr>
        <w:t>6</w:t>
      </w:r>
      <w:r w:rsidRPr="00D56A0A">
        <w:rPr>
          <w:rFonts w:ascii="仿宋" w:eastAsia="仿宋" w:hAnsi="仿宋" w:hint="eastAsia"/>
          <w:sz w:val="32"/>
          <w:szCs w:val="32"/>
        </w:rPr>
        <w:t>所示：</w:t>
      </w:r>
    </w:p>
    <w:p w:rsidR="00EB4687" w:rsidRPr="00D56A0A" w:rsidRDefault="00D56A0A">
      <w:pPr>
        <w:spacing w:line="312" w:lineRule="auto"/>
        <w:ind w:firstLineChars="200" w:firstLine="480"/>
        <w:rPr>
          <w:rFonts w:ascii="仿宋" w:eastAsia="仿宋" w:hAnsi="仿宋"/>
          <w:sz w:val="28"/>
          <w:szCs w:val="28"/>
        </w:rPr>
      </w:pPr>
      <w:r w:rsidRPr="00D56A0A">
        <w:pict>
          <v:shape id="_x0000_i1026" type="#_x0000_t75" style="width:429.25pt;height:241.5pt">
            <v:imagedata r:id="rId12" o:title=""/>
          </v:shape>
        </w:pict>
      </w:r>
    </w:p>
    <w:p w:rsidR="00EB4687" w:rsidRPr="00D56A0A" w:rsidRDefault="004D5AC5">
      <w:pPr>
        <w:spacing w:line="312" w:lineRule="auto"/>
        <w:ind w:firstLineChars="200" w:firstLine="420"/>
        <w:jc w:val="center"/>
        <w:rPr>
          <w:rFonts w:ascii="仿宋" w:eastAsia="仿宋" w:hAnsi="仿宋" w:cs="等线"/>
          <w:sz w:val="21"/>
          <w:szCs w:val="21"/>
        </w:rPr>
      </w:pPr>
      <w:r w:rsidRPr="00D56A0A">
        <w:rPr>
          <w:rFonts w:ascii="仿宋" w:eastAsia="仿宋" w:hAnsi="仿宋" w:cs="等线" w:hint="eastAsia"/>
          <w:sz w:val="21"/>
          <w:szCs w:val="21"/>
        </w:rPr>
        <w:t>（图</w:t>
      </w:r>
      <w:r w:rsidRPr="00D56A0A">
        <w:rPr>
          <w:rFonts w:ascii="仿宋" w:eastAsia="仿宋" w:hAnsi="仿宋" w:cs="等线"/>
          <w:sz w:val="21"/>
          <w:szCs w:val="21"/>
        </w:rPr>
        <w:t>5</w:t>
      </w:r>
      <w:r w:rsidRPr="00D56A0A">
        <w:rPr>
          <w:rFonts w:ascii="仿宋" w:eastAsia="仿宋" w:hAnsi="仿宋" w:cs="等线" w:hint="eastAsia"/>
          <w:sz w:val="21"/>
          <w:szCs w:val="21"/>
        </w:rPr>
        <w:t>）</w:t>
      </w:r>
    </w:p>
    <w:p w:rsidR="00EB4687" w:rsidRPr="00D56A0A" w:rsidRDefault="00D56A0A">
      <w:pPr>
        <w:spacing w:line="312" w:lineRule="auto"/>
        <w:ind w:firstLineChars="200" w:firstLine="480"/>
        <w:jc w:val="center"/>
        <w:rPr>
          <w:rFonts w:ascii="仿宋" w:eastAsia="仿宋" w:hAnsi="仿宋"/>
          <w:sz w:val="21"/>
          <w:szCs w:val="21"/>
        </w:rPr>
      </w:pPr>
      <w:r w:rsidRPr="00D56A0A">
        <w:lastRenderedPageBreak/>
        <w:pict>
          <v:shape id="_x0000_i1027" type="#_x0000_t75" style="width:431.1pt;height:219.65pt">
            <v:imagedata r:id="rId13" o:title=""/>
          </v:shape>
        </w:pict>
      </w:r>
    </w:p>
    <w:p w:rsidR="00EB4687" w:rsidRPr="00D56A0A" w:rsidRDefault="004D5AC5">
      <w:pPr>
        <w:spacing w:line="312" w:lineRule="auto"/>
        <w:ind w:firstLineChars="200" w:firstLine="420"/>
        <w:jc w:val="center"/>
        <w:rPr>
          <w:rFonts w:ascii="仿宋" w:eastAsia="仿宋" w:hAnsi="仿宋" w:cs="等线"/>
          <w:sz w:val="21"/>
          <w:szCs w:val="21"/>
        </w:rPr>
      </w:pPr>
      <w:r w:rsidRPr="00D56A0A">
        <w:rPr>
          <w:rFonts w:ascii="仿宋" w:eastAsia="仿宋" w:hAnsi="仿宋" w:cs="等线" w:hint="eastAsia"/>
          <w:sz w:val="21"/>
          <w:szCs w:val="21"/>
        </w:rPr>
        <w:t>（图</w:t>
      </w:r>
      <w:r w:rsidRPr="00D56A0A">
        <w:rPr>
          <w:rFonts w:ascii="仿宋" w:eastAsia="仿宋" w:hAnsi="仿宋" w:cs="等线"/>
          <w:sz w:val="21"/>
          <w:szCs w:val="21"/>
        </w:rPr>
        <w:t>6</w:t>
      </w:r>
      <w:r w:rsidRPr="00D56A0A">
        <w:rPr>
          <w:rFonts w:ascii="仿宋" w:eastAsia="仿宋" w:hAnsi="仿宋" w:cs="等线" w:hint="eastAsia"/>
          <w:sz w:val="21"/>
          <w:szCs w:val="21"/>
        </w:rPr>
        <w:t>）</w:t>
      </w:r>
    </w:p>
    <w:p w:rsidR="00EB4687" w:rsidRPr="00D56A0A" w:rsidRDefault="004D5AC5">
      <w:pPr>
        <w:spacing w:line="312" w:lineRule="auto"/>
        <w:ind w:firstLineChars="200" w:firstLine="560"/>
        <w:rPr>
          <w:rFonts w:ascii="仿宋" w:eastAsia="仿宋" w:hAnsi="仿宋"/>
          <w:lang w:val="zh-CN"/>
        </w:rPr>
      </w:pPr>
      <w:r w:rsidRPr="00D56A0A">
        <w:rPr>
          <w:rFonts w:ascii="仿宋" w:eastAsia="仿宋" w:hAnsi="仿宋" w:cs="等线" w:hint="eastAsia"/>
          <w:sz w:val="28"/>
          <w:szCs w:val="28"/>
        </w:rPr>
        <w:t>（</w:t>
      </w:r>
      <w:r w:rsidRPr="00D56A0A">
        <w:rPr>
          <w:rFonts w:ascii="仿宋" w:eastAsia="仿宋" w:hAnsi="仿宋" w:cs="等线"/>
          <w:sz w:val="28"/>
          <w:szCs w:val="28"/>
        </w:rPr>
        <w:t>2</w:t>
      </w:r>
      <w:r w:rsidRPr="00D56A0A">
        <w:rPr>
          <w:rFonts w:ascii="仿宋" w:eastAsia="仿宋" w:hAnsi="仿宋" w:cs="等线" w:hint="eastAsia"/>
          <w:sz w:val="28"/>
          <w:szCs w:val="28"/>
        </w:rPr>
        <w:t>）</w:t>
      </w:r>
      <w:r w:rsidRPr="00D56A0A">
        <w:rPr>
          <w:rFonts w:ascii="仿宋" w:eastAsia="仿宋" w:hAnsi="仿宋" w:hint="eastAsia"/>
          <w:lang w:val="zh-CN"/>
        </w:rPr>
        <w:t>输入正确的登录信息，点击“登录”按钮，进入考生身份信息验证页面，如图</w:t>
      </w:r>
      <w:r w:rsidRPr="00D56A0A">
        <w:rPr>
          <w:rFonts w:ascii="仿宋" w:eastAsia="仿宋" w:hAnsi="仿宋"/>
          <w:lang w:val="zh-CN"/>
        </w:rPr>
        <w:t>7</w:t>
      </w:r>
      <w:r w:rsidRPr="00D56A0A">
        <w:rPr>
          <w:rFonts w:ascii="仿宋" w:eastAsia="仿宋" w:hAnsi="仿宋" w:hint="eastAsia"/>
          <w:lang w:val="zh-CN"/>
        </w:rPr>
        <w:t>所示：</w:t>
      </w:r>
    </w:p>
    <w:p w:rsidR="00EB4687" w:rsidRPr="00D56A0A" w:rsidRDefault="00D56A0A">
      <w:pPr>
        <w:spacing w:line="312" w:lineRule="auto"/>
        <w:ind w:firstLineChars="200" w:firstLine="480"/>
        <w:jc w:val="center"/>
        <w:rPr>
          <w:rFonts w:ascii="仿宋" w:eastAsia="仿宋" w:hAnsi="仿宋"/>
          <w:sz w:val="21"/>
          <w:szCs w:val="21"/>
        </w:rPr>
      </w:pPr>
      <w:r w:rsidRPr="00D56A0A">
        <w:pict>
          <v:shape id="_x0000_i1028" type="#_x0000_t75" style="width:6in;height:243.35pt">
            <v:imagedata r:id="rId14" o:title=""/>
          </v:shape>
        </w:pict>
      </w:r>
    </w:p>
    <w:p w:rsidR="00EB4687" w:rsidRPr="00D56A0A" w:rsidRDefault="004D5AC5">
      <w:pPr>
        <w:spacing w:line="312" w:lineRule="auto"/>
        <w:ind w:firstLineChars="200" w:firstLine="420"/>
        <w:jc w:val="center"/>
        <w:rPr>
          <w:rFonts w:ascii="仿宋" w:eastAsia="仿宋" w:hAnsi="仿宋" w:cs="等线"/>
          <w:sz w:val="21"/>
          <w:szCs w:val="21"/>
        </w:rPr>
      </w:pPr>
      <w:r w:rsidRPr="00D56A0A">
        <w:rPr>
          <w:rFonts w:ascii="仿宋" w:eastAsia="仿宋" w:hAnsi="仿宋" w:cs="等线" w:hint="eastAsia"/>
          <w:sz w:val="21"/>
          <w:szCs w:val="21"/>
        </w:rPr>
        <w:t>（图</w:t>
      </w:r>
      <w:r w:rsidRPr="00D56A0A">
        <w:rPr>
          <w:rFonts w:ascii="仿宋" w:eastAsia="仿宋" w:hAnsi="仿宋" w:cs="等线"/>
          <w:sz w:val="21"/>
          <w:szCs w:val="21"/>
        </w:rPr>
        <w:t>7</w:t>
      </w:r>
      <w:r w:rsidRPr="00D56A0A">
        <w:rPr>
          <w:rFonts w:ascii="仿宋" w:eastAsia="仿宋" w:hAnsi="仿宋" w:cs="等线" w:hint="eastAsia"/>
          <w:sz w:val="21"/>
          <w:szCs w:val="21"/>
        </w:rPr>
        <w:t>）</w:t>
      </w:r>
    </w:p>
    <w:p w:rsidR="00EB4687" w:rsidRPr="00D56A0A" w:rsidRDefault="004D5AC5">
      <w:pPr>
        <w:spacing w:line="312" w:lineRule="auto"/>
        <w:ind w:firstLineChars="200" w:firstLine="560"/>
        <w:rPr>
          <w:rFonts w:ascii="仿宋" w:eastAsia="仿宋" w:hAnsi="仿宋" w:cs="等线"/>
          <w:sz w:val="28"/>
          <w:szCs w:val="28"/>
        </w:rPr>
      </w:pPr>
      <w:r w:rsidRPr="00D56A0A">
        <w:rPr>
          <w:rFonts w:ascii="仿宋" w:eastAsia="仿宋" w:hAnsi="仿宋" w:cs="等线" w:hint="eastAsia"/>
          <w:sz w:val="28"/>
          <w:szCs w:val="28"/>
        </w:rPr>
        <w:t>（</w:t>
      </w:r>
      <w:r w:rsidRPr="00D56A0A">
        <w:rPr>
          <w:rFonts w:ascii="仿宋" w:eastAsia="仿宋" w:hAnsi="仿宋" w:cs="等线"/>
          <w:sz w:val="28"/>
          <w:szCs w:val="28"/>
        </w:rPr>
        <w:t>3</w:t>
      </w:r>
      <w:r w:rsidRPr="00D56A0A">
        <w:rPr>
          <w:rFonts w:ascii="仿宋" w:eastAsia="仿宋" w:hAnsi="仿宋" w:cs="等线" w:hint="eastAsia"/>
          <w:sz w:val="28"/>
          <w:szCs w:val="28"/>
        </w:rPr>
        <w:t>）</w:t>
      </w:r>
      <w:r w:rsidRPr="00D56A0A">
        <w:rPr>
          <w:rFonts w:ascii="仿宋" w:eastAsia="仿宋" w:hAnsi="仿宋" w:hint="eastAsia"/>
          <w:lang w:val="zh-CN"/>
        </w:rPr>
        <w:t>考生身份验证通过后，点击“移动端监控入口”开启旁路监控，如图</w:t>
      </w:r>
      <w:r w:rsidRPr="00D56A0A">
        <w:rPr>
          <w:rFonts w:ascii="仿宋" w:eastAsia="仿宋" w:hAnsi="仿宋"/>
          <w:lang w:val="zh-CN"/>
        </w:rPr>
        <w:t>8</w:t>
      </w:r>
      <w:r w:rsidRPr="00D56A0A">
        <w:rPr>
          <w:rFonts w:ascii="仿宋" w:eastAsia="仿宋" w:hAnsi="仿宋" w:hint="eastAsia"/>
          <w:lang w:val="zh-CN"/>
        </w:rPr>
        <w:t>所示：</w:t>
      </w:r>
    </w:p>
    <w:p w:rsidR="00EB4687" w:rsidRPr="00D56A0A" w:rsidRDefault="00D56A0A">
      <w:pPr>
        <w:spacing w:line="312" w:lineRule="auto"/>
        <w:ind w:firstLineChars="200" w:firstLine="480"/>
      </w:pPr>
      <w:r w:rsidRPr="00D56A0A">
        <w:lastRenderedPageBreak/>
        <w:pict>
          <v:shape id="_x0000_i1029" type="#_x0000_t75" style="width:6in;height:243.35pt">
            <v:imagedata r:id="rId15" o:title=""/>
          </v:shape>
        </w:pict>
      </w:r>
    </w:p>
    <w:p w:rsidR="00EB4687" w:rsidRPr="00D56A0A" w:rsidRDefault="004D5AC5">
      <w:pPr>
        <w:spacing w:line="312" w:lineRule="auto"/>
        <w:ind w:firstLineChars="200" w:firstLine="420"/>
        <w:jc w:val="center"/>
        <w:rPr>
          <w:rFonts w:ascii="仿宋" w:eastAsia="仿宋" w:hAnsi="仿宋" w:cs="等线"/>
          <w:sz w:val="21"/>
          <w:szCs w:val="21"/>
        </w:rPr>
      </w:pPr>
      <w:r w:rsidRPr="00D56A0A">
        <w:rPr>
          <w:rFonts w:ascii="仿宋" w:eastAsia="仿宋" w:hAnsi="仿宋" w:cs="等线" w:hint="eastAsia"/>
          <w:sz w:val="21"/>
          <w:szCs w:val="21"/>
        </w:rPr>
        <w:t>（图</w:t>
      </w:r>
      <w:r w:rsidRPr="00D56A0A">
        <w:rPr>
          <w:rFonts w:ascii="仿宋" w:eastAsia="仿宋" w:hAnsi="仿宋" w:cs="等线"/>
          <w:sz w:val="21"/>
          <w:szCs w:val="21"/>
        </w:rPr>
        <w:t>8</w:t>
      </w:r>
      <w:r w:rsidRPr="00D56A0A">
        <w:rPr>
          <w:rFonts w:ascii="仿宋" w:eastAsia="仿宋" w:hAnsi="仿宋" w:cs="等线" w:hint="eastAsia"/>
          <w:sz w:val="21"/>
          <w:szCs w:val="21"/>
        </w:rPr>
        <w:t>）</w:t>
      </w:r>
    </w:p>
    <w:p w:rsidR="00EB4687" w:rsidRPr="00D56A0A" w:rsidRDefault="004D5AC5">
      <w:pPr>
        <w:numPr>
          <w:ilvl w:val="0"/>
          <w:numId w:val="2"/>
        </w:numPr>
        <w:spacing w:line="312" w:lineRule="auto"/>
        <w:ind w:firstLineChars="200" w:firstLine="480"/>
        <w:rPr>
          <w:rFonts w:ascii="仿宋" w:eastAsia="仿宋" w:hAnsi="仿宋"/>
          <w:lang w:val="zh-CN"/>
        </w:rPr>
      </w:pPr>
      <w:r w:rsidRPr="00D56A0A">
        <w:rPr>
          <w:rFonts w:ascii="仿宋" w:eastAsia="仿宋" w:hAnsi="仿宋" w:hint="eastAsia"/>
          <w:lang w:val="zh-CN"/>
        </w:rPr>
        <w:t>旁路监控开启后点击“我已开启旁路”进入个人信息核对页面，如图</w:t>
      </w:r>
      <w:r w:rsidRPr="00D56A0A">
        <w:rPr>
          <w:rFonts w:ascii="仿宋" w:eastAsia="仿宋" w:hAnsi="仿宋"/>
          <w:lang w:val="zh-CN"/>
        </w:rPr>
        <w:t>9</w:t>
      </w:r>
      <w:r w:rsidRPr="00D56A0A">
        <w:rPr>
          <w:rFonts w:ascii="仿宋" w:eastAsia="仿宋" w:hAnsi="仿宋" w:hint="eastAsia"/>
          <w:lang w:val="zh-CN"/>
        </w:rPr>
        <w:t>所示：</w:t>
      </w:r>
    </w:p>
    <w:p w:rsidR="00EB4687" w:rsidRPr="00D56A0A" w:rsidRDefault="00D56A0A">
      <w:pPr>
        <w:spacing w:line="312" w:lineRule="auto"/>
        <w:rPr>
          <w:lang w:val="zh-CN"/>
        </w:rPr>
      </w:pPr>
      <w:r w:rsidRPr="00D56A0A">
        <w:pict>
          <v:shape id="_x0000_i1030" type="#_x0000_t75" style="width:429.25pt;height:218.75pt">
            <v:imagedata r:id="rId16" o:title=""/>
          </v:shape>
        </w:pict>
      </w:r>
    </w:p>
    <w:p w:rsidR="00EB4687" w:rsidRPr="00D56A0A" w:rsidRDefault="004D5AC5">
      <w:pPr>
        <w:spacing w:line="312" w:lineRule="auto"/>
        <w:ind w:firstLineChars="200" w:firstLine="420"/>
        <w:jc w:val="center"/>
        <w:rPr>
          <w:rFonts w:ascii="仿宋" w:eastAsia="仿宋" w:hAnsi="仿宋" w:cs="等线"/>
          <w:sz w:val="21"/>
          <w:szCs w:val="21"/>
        </w:rPr>
      </w:pPr>
      <w:r w:rsidRPr="00D56A0A">
        <w:rPr>
          <w:rFonts w:ascii="仿宋" w:eastAsia="仿宋" w:hAnsi="仿宋" w:cs="等线" w:hint="eastAsia"/>
          <w:sz w:val="21"/>
          <w:szCs w:val="21"/>
        </w:rPr>
        <w:t>（图</w:t>
      </w:r>
      <w:r w:rsidRPr="00D56A0A">
        <w:rPr>
          <w:rFonts w:ascii="仿宋" w:eastAsia="仿宋" w:hAnsi="仿宋" w:cs="等线"/>
          <w:sz w:val="21"/>
          <w:szCs w:val="21"/>
        </w:rPr>
        <w:t>9</w:t>
      </w:r>
      <w:r w:rsidRPr="00D56A0A">
        <w:rPr>
          <w:rFonts w:ascii="仿宋" w:eastAsia="仿宋" w:hAnsi="仿宋" w:cs="等线" w:hint="eastAsia"/>
          <w:sz w:val="21"/>
          <w:szCs w:val="21"/>
        </w:rPr>
        <w:t>）</w:t>
      </w:r>
    </w:p>
    <w:p w:rsidR="00EB4687" w:rsidRPr="00D56A0A" w:rsidRDefault="004D5AC5">
      <w:pPr>
        <w:spacing w:line="312" w:lineRule="auto"/>
        <w:ind w:firstLineChars="200" w:firstLine="560"/>
        <w:rPr>
          <w:rFonts w:ascii="仿宋" w:eastAsia="仿宋" w:hAnsi="仿宋" w:cs="等线"/>
          <w:sz w:val="28"/>
          <w:szCs w:val="28"/>
        </w:rPr>
      </w:pPr>
      <w:r w:rsidRPr="00D56A0A">
        <w:rPr>
          <w:rFonts w:ascii="仿宋" w:eastAsia="仿宋" w:hAnsi="仿宋"/>
          <w:sz w:val="28"/>
          <w:szCs w:val="28"/>
        </w:rPr>
        <w:t>2.</w:t>
      </w:r>
      <w:r w:rsidRPr="00D56A0A">
        <w:rPr>
          <w:rFonts w:ascii="仿宋" w:eastAsia="仿宋" w:hAnsi="仿宋"/>
          <w:lang w:val="zh-CN"/>
        </w:rPr>
        <w:t xml:space="preserve"> </w:t>
      </w:r>
      <w:r w:rsidRPr="00D56A0A">
        <w:rPr>
          <w:rFonts w:ascii="仿宋" w:eastAsia="仿宋" w:hAnsi="仿宋" w:hint="eastAsia"/>
          <w:lang w:val="zh-CN"/>
        </w:rPr>
        <w:t>点击“进入考试”按钮，进入到我已阅读界面，如图</w:t>
      </w:r>
      <w:r w:rsidRPr="00D56A0A">
        <w:rPr>
          <w:rFonts w:ascii="仿宋" w:eastAsia="仿宋" w:hAnsi="仿宋"/>
          <w:lang w:val="zh-CN"/>
        </w:rPr>
        <w:t>10</w:t>
      </w:r>
      <w:r w:rsidRPr="00D56A0A">
        <w:rPr>
          <w:rFonts w:ascii="仿宋" w:eastAsia="仿宋" w:hAnsi="仿宋" w:hint="eastAsia"/>
        </w:rPr>
        <w:t>所示：</w:t>
      </w:r>
    </w:p>
    <w:p w:rsidR="00EB4687" w:rsidRPr="00D56A0A" w:rsidRDefault="00D56A0A">
      <w:pPr>
        <w:spacing w:line="312" w:lineRule="auto"/>
        <w:ind w:firstLineChars="200" w:firstLine="480"/>
        <w:jc w:val="center"/>
        <w:rPr>
          <w:rFonts w:ascii="仿宋" w:eastAsia="仿宋" w:hAnsi="仿宋"/>
          <w:sz w:val="21"/>
          <w:szCs w:val="21"/>
        </w:rPr>
      </w:pPr>
      <w:r w:rsidRPr="00D56A0A">
        <w:lastRenderedPageBreak/>
        <w:pict>
          <v:shape id="_x0000_i1031" type="#_x0000_t75" style="width:6in;height:238.8pt">
            <v:imagedata r:id="rId17" o:title=""/>
          </v:shape>
        </w:pict>
      </w:r>
    </w:p>
    <w:p w:rsidR="00EB4687" w:rsidRPr="00D56A0A" w:rsidRDefault="004D5AC5">
      <w:pPr>
        <w:spacing w:line="312" w:lineRule="auto"/>
        <w:ind w:firstLineChars="200" w:firstLine="420"/>
        <w:jc w:val="center"/>
        <w:rPr>
          <w:rFonts w:ascii="仿宋" w:eastAsia="仿宋" w:hAnsi="仿宋" w:cs="等线"/>
          <w:sz w:val="21"/>
          <w:szCs w:val="21"/>
        </w:rPr>
      </w:pPr>
      <w:r w:rsidRPr="00D56A0A">
        <w:rPr>
          <w:rFonts w:ascii="仿宋" w:eastAsia="仿宋" w:hAnsi="仿宋" w:cs="等线" w:hint="eastAsia"/>
          <w:sz w:val="21"/>
          <w:szCs w:val="21"/>
        </w:rPr>
        <w:t>（图</w:t>
      </w:r>
      <w:r w:rsidRPr="00D56A0A">
        <w:rPr>
          <w:rFonts w:ascii="仿宋" w:eastAsia="仿宋" w:hAnsi="仿宋" w:cs="等线"/>
          <w:sz w:val="21"/>
          <w:szCs w:val="21"/>
        </w:rPr>
        <w:t>10</w:t>
      </w:r>
      <w:r w:rsidRPr="00D56A0A">
        <w:rPr>
          <w:rFonts w:ascii="仿宋" w:eastAsia="仿宋" w:hAnsi="仿宋" w:cs="等线" w:hint="eastAsia"/>
          <w:sz w:val="21"/>
          <w:szCs w:val="21"/>
        </w:rPr>
        <w:t>）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/>
          <w:sz w:val="32"/>
          <w:szCs w:val="32"/>
        </w:rPr>
        <w:t>3.</w:t>
      </w:r>
      <w:r w:rsidRPr="00D56A0A">
        <w:rPr>
          <w:rFonts w:ascii="仿宋" w:eastAsia="仿宋" w:hAnsi="仿宋" w:hint="eastAsia"/>
          <w:sz w:val="32"/>
          <w:szCs w:val="32"/>
        </w:rPr>
        <w:t>答题及交卷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 w:hint="eastAsia"/>
          <w:sz w:val="32"/>
          <w:szCs w:val="32"/>
        </w:rPr>
        <w:t>（</w:t>
      </w:r>
      <w:r w:rsidRPr="00D56A0A">
        <w:rPr>
          <w:rFonts w:ascii="仿宋" w:eastAsia="仿宋" w:hAnsi="仿宋"/>
          <w:sz w:val="32"/>
          <w:szCs w:val="32"/>
        </w:rPr>
        <w:t>1</w:t>
      </w:r>
      <w:r w:rsidRPr="00D56A0A">
        <w:rPr>
          <w:rFonts w:ascii="仿宋" w:eastAsia="仿宋" w:hAnsi="仿宋" w:hint="eastAsia"/>
          <w:sz w:val="32"/>
          <w:szCs w:val="32"/>
        </w:rPr>
        <w:t>）点击我已阅读，统一开考时间到，系统进入作答界面，考生点击“开始录制”按钮开始作答，</w:t>
      </w:r>
      <w:r w:rsidRPr="00D56A0A">
        <w:rPr>
          <w:rFonts w:ascii="仿宋" w:eastAsia="仿宋" w:hAnsi="仿宋" w:cs="等线" w:hint="eastAsia"/>
          <w:sz w:val="32"/>
          <w:szCs w:val="32"/>
        </w:rPr>
        <w:t>如下图</w:t>
      </w:r>
      <w:r w:rsidRPr="00D56A0A">
        <w:rPr>
          <w:rFonts w:ascii="仿宋" w:eastAsia="仿宋" w:hAnsi="仿宋" w:cs="等线"/>
          <w:sz w:val="32"/>
          <w:szCs w:val="32"/>
        </w:rPr>
        <w:t>11</w:t>
      </w:r>
      <w:r w:rsidRPr="00D56A0A">
        <w:rPr>
          <w:rFonts w:ascii="仿宋" w:eastAsia="仿宋" w:hAnsi="仿宋" w:cs="等线" w:hint="eastAsia"/>
          <w:sz w:val="32"/>
          <w:szCs w:val="32"/>
        </w:rPr>
        <w:t>所示</w:t>
      </w:r>
      <w:r w:rsidRPr="00D56A0A">
        <w:rPr>
          <w:rFonts w:ascii="仿宋" w:eastAsia="仿宋" w:hAnsi="仿宋" w:hint="eastAsia"/>
          <w:sz w:val="32"/>
          <w:szCs w:val="32"/>
        </w:rPr>
        <w:t>。</w:t>
      </w:r>
    </w:p>
    <w:p w:rsidR="00EB4687" w:rsidRPr="00D56A0A" w:rsidRDefault="00D56A0A">
      <w:pPr>
        <w:spacing w:line="312" w:lineRule="auto"/>
        <w:ind w:firstLineChars="200" w:firstLine="480"/>
        <w:jc w:val="center"/>
        <w:rPr>
          <w:rFonts w:ascii="仿宋" w:eastAsia="仿宋" w:hAnsi="仿宋"/>
          <w:sz w:val="21"/>
          <w:szCs w:val="21"/>
        </w:rPr>
      </w:pPr>
      <w:r w:rsidRPr="00D56A0A">
        <w:pict>
          <v:shape id="_x0000_i1032" type="#_x0000_t75" style="width:423.8pt;height:231.5pt">
            <v:imagedata r:id="rId18" o:title=""/>
          </v:shape>
        </w:pict>
      </w:r>
    </w:p>
    <w:p w:rsidR="00EB4687" w:rsidRPr="00D56A0A" w:rsidRDefault="004D5AC5">
      <w:pPr>
        <w:spacing w:line="312" w:lineRule="auto"/>
        <w:ind w:firstLineChars="200" w:firstLine="420"/>
        <w:jc w:val="center"/>
        <w:rPr>
          <w:rFonts w:ascii="仿宋" w:eastAsia="仿宋" w:hAnsi="仿宋" w:cs="等线"/>
          <w:sz w:val="21"/>
          <w:szCs w:val="21"/>
        </w:rPr>
      </w:pPr>
      <w:r w:rsidRPr="00D56A0A">
        <w:rPr>
          <w:rFonts w:ascii="仿宋" w:eastAsia="仿宋" w:hAnsi="仿宋" w:cs="等线" w:hint="eastAsia"/>
          <w:sz w:val="21"/>
          <w:szCs w:val="21"/>
        </w:rPr>
        <w:t>（图</w:t>
      </w:r>
      <w:r w:rsidRPr="00D56A0A">
        <w:rPr>
          <w:rFonts w:ascii="仿宋" w:eastAsia="仿宋" w:hAnsi="仿宋" w:cs="等线"/>
          <w:sz w:val="21"/>
          <w:szCs w:val="21"/>
        </w:rPr>
        <w:t>11</w:t>
      </w:r>
      <w:r w:rsidRPr="00D56A0A">
        <w:rPr>
          <w:rFonts w:ascii="仿宋" w:eastAsia="仿宋" w:hAnsi="仿宋" w:cs="等线" w:hint="eastAsia"/>
          <w:sz w:val="21"/>
          <w:szCs w:val="21"/>
        </w:rPr>
        <w:t>）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 w:hint="eastAsia"/>
          <w:sz w:val="32"/>
          <w:szCs w:val="32"/>
        </w:rPr>
        <w:t>（</w:t>
      </w:r>
      <w:r w:rsidRPr="00D56A0A">
        <w:rPr>
          <w:rFonts w:ascii="仿宋" w:eastAsia="仿宋" w:hAnsi="仿宋"/>
          <w:sz w:val="32"/>
          <w:szCs w:val="32"/>
        </w:rPr>
        <w:t>2</w:t>
      </w:r>
      <w:r w:rsidRPr="00D56A0A">
        <w:rPr>
          <w:rFonts w:ascii="仿宋" w:eastAsia="仿宋" w:hAnsi="仿宋" w:hint="eastAsia"/>
          <w:sz w:val="32"/>
          <w:szCs w:val="32"/>
        </w:rPr>
        <w:t>）考生作答完毕后点击“结束录制”按钮，系统自动上传录制视频，如下图</w:t>
      </w:r>
      <w:r w:rsidRPr="00D56A0A">
        <w:rPr>
          <w:rFonts w:ascii="仿宋" w:eastAsia="仿宋" w:hAnsi="仿宋"/>
          <w:sz w:val="32"/>
          <w:szCs w:val="32"/>
        </w:rPr>
        <w:t>12</w:t>
      </w:r>
      <w:r w:rsidRPr="00D56A0A">
        <w:rPr>
          <w:rFonts w:ascii="仿宋" w:eastAsia="仿宋" w:hAnsi="仿宋" w:hint="eastAsia"/>
          <w:sz w:val="32"/>
          <w:szCs w:val="32"/>
        </w:rPr>
        <w:t>所示。</w:t>
      </w:r>
    </w:p>
    <w:p w:rsidR="00EB4687" w:rsidRPr="00D56A0A" w:rsidRDefault="00D56A0A">
      <w:pPr>
        <w:spacing w:line="312" w:lineRule="auto"/>
        <w:ind w:firstLineChars="200" w:firstLine="480"/>
        <w:jc w:val="center"/>
        <w:rPr>
          <w:rFonts w:ascii="仿宋" w:eastAsia="仿宋" w:hAnsi="仿宋"/>
          <w:sz w:val="21"/>
          <w:szCs w:val="21"/>
        </w:rPr>
      </w:pPr>
      <w:r w:rsidRPr="00D56A0A">
        <w:lastRenderedPageBreak/>
        <w:pict>
          <v:shape id="_x0000_i1033" type="#_x0000_t75" style="width:428.35pt;height:240.6pt">
            <v:imagedata r:id="rId19" o:title=""/>
          </v:shape>
        </w:pict>
      </w:r>
    </w:p>
    <w:p w:rsidR="00EB4687" w:rsidRPr="00D56A0A" w:rsidRDefault="004D5AC5">
      <w:pPr>
        <w:spacing w:line="312" w:lineRule="auto"/>
        <w:ind w:firstLineChars="200" w:firstLine="420"/>
        <w:jc w:val="center"/>
        <w:rPr>
          <w:rFonts w:ascii="仿宋" w:eastAsia="仿宋" w:hAnsi="仿宋" w:cs="等线"/>
          <w:sz w:val="21"/>
          <w:szCs w:val="21"/>
        </w:rPr>
      </w:pPr>
      <w:r w:rsidRPr="00D56A0A">
        <w:rPr>
          <w:rFonts w:ascii="仿宋" w:eastAsia="仿宋" w:hAnsi="仿宋" w:cs="等线" w:hint="eastAsia"/>
          <w:sz w:val="21"/>
          <w:szCs w:val="21"/>
        </w:rPr>
        <w:t>（图</w:t>
      </w:r>
      <w:r w:rsidRPr="00D56A0A">
        <w:rPr>
          <w:rFonts w:ascii="仿宋" w:eastAsia="仿宋" w:hAnsi="仿宋" w:cs="等线"/>
          <w:sz w:val="21"/>
          <w:szCs w:val="21"/>
        </w:rPr>
        <w:t>12</w:t>
      </w:r>
      <w:r w:rsidRPr="00D56A0A">
        <w:rPr>
          <w:rFonts w:ascii="仿宋" w:eastAsia="仿宋" w:hAnsi="仿宋" w:cs="等线" w:hint="eastAsia"/>
          <w:sz w:val="21"/>
          <w:szCs w:val="21"/>
        </w:rPr>
        <w:t>）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 w:hint="eastAsia"/>
          <w:sz w:val="32"/>
          <w:szCs w:val="32"/>
        </w:rPr>
        <w:t>（</w:t>
      </w:r>
      <w:r w:rsidRPr="00D56A0A">
        <w:rPr>
          <w:rFonts w:ascii="仿宋" w:eastAsia="仿宋" w:hAnsi="仿宋"/>
          <w:sz w:val="32"/>
          <w:szCs w:val="32"/>
        </w:rPr>
        <w:t>3</w:t>
      </w:r>
      <w:r w:rsidRPr="00D56A0A">
        <w:rPr>
          <w:rFonts w:ascii="仿宋" w:eastAsia="仿宋" w:hAnsi="仿宋" w:hint="eastAsia"/>
          <w:sz w:val="32"/>
          <w:szCs w:val="32"/>
        </w:rPr>
        <w:t>）考生确认录制视频上传后，点击“交卷”按钮，系统自动收卷，如下图</w:t>
      </w:r>
      <w:r w:rsidRPr="00D56A0A">
        <w:rPr>
          <w:rFonts w:ascii="仿宋" w:eastAsia="仿宋" w:hAnsi="仿宋"/>
          <w:sz w:val="32"/>
          <w:szCs w:val="32"/>
        </w:rPr>
        <w:t>13</w:t>
      </w:r>
      <w:r w:rsidRPr="00D56A0A">
        <w:rPr>
          <w:rFonts w:ascii="仿宋" w:eastAsia="仿宋" w:hAnsi="仿宋" w:hint="eastAsia"/>
          <w:sz w:val="32"/>
          <w:szCs w:val="32"/>
        </w:rPr>
        <w:t>所示。</w:t>
      </w:r>
    </w:p>
    <w:p w:rsidR="00EB4687" w:rsidRPr="00D56A0A" w:rsidRDefault="00D56A0A">
      <w:pPr>
        <w:spacing w:line="312" w:lineRule="auto"/>
        <w:ind w:firstLineChars="200" w:firstLine="480"/>
        <w:jc w:val="center"/>
        <w:rPr>
          <w:rFonts w:ascii="仿宋" w:eastAsia="仿宋" w:hAnsi="仿宋"/>
          <w:sz w:val="21"/>
          <w:szCs w:val="21"/>
        </w:rPr>
      </w:pPr>
      <w:r w:rsidRPr="00D56A0A">
        <w:pict>
          <v:shape id="_x0000_i1034" type="#_x0000_t75" style="width:424.7pt;height:231.5pt">
            <v:imagedata r:id="rId20" o:title=""/>
          </v:shape>
        </w:pict>
      </w:r>
    </w:p>
    <w:p w:rsidR="00EB4687" w:rsidRPr="00D56A0A" w:rsidRDefault="004D5AC5">
      <w:pPr>
        <w:spacing w:line="312" w:lineRule="auto"/>
        <w:ind w:firstLineChars="200" w:firstLine="640"/>
        <w:jc w:val="center"/>
        <w:rPr>
          <w:rFonts w:ascii="仿宋" w:eastAsia="仿宋" w:hAnsi="仿宋" w:cs="等线"/>
          <w:sz w:val="32"/>
          <w:szCs w:val="32"/>
        </w:rPr>
      </w:pPr>
      <w:r w:rsidRPr="00D56A0A">
        <w:rPr>
          <w:rFonts w:ascii="仿宋" w:eastAsia="仿宋" w:hAnsi="仿宋" w:cs="等线" w:hint="eastAsia"/>
          <w:sz w:val="32"/>
          <w:szCs w:val="32"/>
        </w:rPr>
        <w:t>（图</w:t>
      </w:r>
      <w:r w:rsidRPr="00D56A0A">
        <w:rPr>
          <w:rFonts w:ascii="仿宋" w:eastAsia="仿宋" w:hAnsi="仿宋" w:cs="等线"/>
          <w:sz w:val="32"/>
          <w:szCs w:val="32"/>
        </w:rPr>
        <w:t>13</w:t>
      </w:r>
      <w:r w:rsidRPr="00D56A0A">
        <w:rPr>
          <w:rFonts w:ascii="仿宋" w:eastAsia="仿宋" w:hAnsi="仿宋" w:cs="等线" w:hint="eastAsia"/>
          <w:sz w:val="32"/>
          <w:szCs w:val="32"/>
        </w:rPr>
        <w:t>）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 w:hint="eastAsia"/>
          <w:sz w:val="32"/>
          <w:szCs w:val="32"/>
        </w:rPr>
        <w:t>（</w:t>
      </w:r>
      <w:r w:rsidRPr="00D56A0A">
        <w:rPr>
          <w:rFonts w:ascii="仿宋" w:eastAsia="仿宋" w:hAnsi="仿宋"/>
          <w:sz w:val="32"/>
          <w:szCs w:val="32"/>
        </w:rPr>
        <w:t>4</w:t>
      </w:r>
      <w:r w:rsidRPr="00D56A0A">
        <w:rPr>
          <w:rFonts w:ascii="仿宋" w:eastAsia="仿宋" w:hAnsi="仿宋" w:hint="eastAsia"/>
          <w:sz w:val="32"/>
          <w:szCs w:val="32"/>
        </w:rPr>
        <w:t>）考试过程中，考试设备的摄像头保持正面面对考生。建议考生的完整的头部、肩部处在监控范围内，并露出双耳，如下图</w:t>
      </w:r>
      <w:r w:rsidRPr="00D56A0A">
        <w:rPr>
          <w:rFonts w:ascii="仿宋" w:eastAsia="仿宋" w:hAnsi="仿宋"/>
          <w:sz w:val="32"/>
          <w:szCs w:val="32"/>
        </w:rPr>
        <w:t>14</w:t>
      </w:r>
      <w:r w:rsidRPr="00D56A0A">
        <w:rPr>
          <w:rFonts w:ascii="仿宋" w:eastAsia="仿宋" w:hAnsi="仿宋" w:hint="eastAsia"/>
          <w:sz w:val="32"/>
          <w:szCs w:val="32"/>
        </w:rPr>
        <w:t>所示。考试设备四周光线充足、均匀，避免监控画面过暗或过亮。</w:t>
      </w:r>
    </w:p>
    <w:p w:rsidR="00EB4687" w:rsidRPr="00D56A0A" w:rsidRDefault="00D56A0A">
      <w:pPr>
        <w:spacing w:line="312" w:lineRule="auto"/>
        <w:ind w:firstLineChars="200" w:firstLine="480"/>
        <w:jc w:val="center"/>
        <w:rPr>
          <w:rFonts w:ascii="仿宋" w:eastAsia="仿宋" w:hAnsi="仿宋"/>
          <w:sz w:val="21"/>
          <w:szCs w:val="21"/>
        </w:rPr>
      </w:pPr>
      <w:r w:rsidRPr="00D56A0A">
        <w:lastRenderedPageBreak/>
        <w:pict>
          <v:shape id="_x0000_i1035" type="#_x0000_t75" style="width:426.55pt;height:229.65pt">
            <v:imagedata r:id="rId21" o:title=""/>
          </v:shape>
        </w:pict>
      </w:r>
    </w:p>
    <w:p w:rsidR="00EB4687" w:rsidRPr="00D56A0A" w:rsidRDefault="004D5AC5">
      <w:pPr>
        <w:spacing w:line="312" w:lineRule="auto"/>
        <w:ind w:firstLineChars="200" w:firstLine="420"/>
        <w:jc w:val="center"/>
        <w:rPr>
          <w:rFonts w:ascii="仿宋" w:eastAsia="仿宋" w:hAnsi="仿宋" w:cs="等线"/>
          <w:sz w:val="21"/>
          <w:szCs w:val="21"/>
        </w:rPr>
      </w:pPr>
      <w:r w:rsidRPr="00D56A0A">
        <w:rPr>
          <w:rFonts w:ascii="仿宋" w:eastAsia="仿宋" w:hAnsi="仿宋" w:cs="等线" w:hint="eastAsia"/>
          <w:sz w:val="21"/>
          <w:szCs w:val="21"/>
        </w:rPr>
        <w:t>（图</w:t>
      </w:r>
      <w:r w:rsidRPr="00D56A0A">
        <w:rPr>
          <w:rFonts w:ascii="仿宋" w:eastAsia="仿宋" w:hAnsi="仿宋" w:cs="等线"/>
          <w:sz w:val="21"/>
          <w:szCs w:val="21"/>
        </w:rPr>
        <w:t>14</w:t>
      </w:r>
      <w:r w:rsidRPr="00D56A0A">
        <w:rPr>
          <w:rFonts w:ascii="仿宋" w:eastAsia="仿宋" w:hAnsi="仿宋" w:cs="等线" w:hint="eastAsia"/>
          <w:sz w:val="21"/>
          <w:szCs w:val="21"/>
        </w:rPr>
        <w:t>）</w:t>
      </w:r>
    </w:p>
    <w:p w:rsidR="00EB4687" w:rsidRPr="00D56A0A" w:rsidRDefault="00EB4687">
      <w:pPr>
        <w:spacing w:line="312" w:lineRule="auto"/>
        <w:ind w:firstLineChars="200" w:firstLine="560"/>
        <w:rPr>
          <w:rFonts w:ascii="仿宋" w:eastAsia="仿宋" w:hAnsi="仿宋"/>
          <w:sz w:val="28"/>
          <w:szCs w:val="28"/>
        </w:rPr>
      </w:pPr>
      <w:bookmarkStart w:id="2" w:name="_第二视角鹰眼监控要求"/>
      <w:bookmarkStart w:id="3" w:name="_第二视角鹰眼监控的架设"/>
      <w:bookmarkEnd w:id="2"/>
    </w:p>
    <w:p w:rsidR="00EB4687" w:rsidRPr="00D56A0A" w:rsidRDefault="004D5AC5">
      <w:pPr>
        <w:spacing w:line="312" w:lineRule="auto"/>
        <w:ind w:firstLineChars="200" w:firstLine="640"/>
        <w:rPr>
          <w:rFonts w:ascii="黑体" w:eastAsia="黑体" w:hAnsi="黑体"/>
          <w:sz w:val="32"/>
          <w:szCs w:val="32"/>
        </w:rPr>
      </w:pPr>
      <w:r w:rsidRPr="00D56A0A">
        <w:rPr>
          <w:rFonts w:ascii="黑体" w:eastAsia="黑体" w:hAnsi="黑体" w:hint="eastAsia"/>
          <w:sz w:val="32"/>
          <w:szCs w:val="32"/>
        </w:rPr>
        <w:t>四、第二视角旁路监控的架设</w:t>
      </w:r>
    </w:p>
    <w:bookmarkEnd w:id="3"/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/>
          <w:sz w:val="32"/>
          <w:szCs w:val="32"/>
        </w:rPr>
        <w:t>1.</w:t>
      </w:r>
      <w:r w:rsidRPr="00D56A0A">
        <w:rPr>
          <w:rFonts w:ascii="仿宋" w:eastAsia="仿宋" w:hAnsi="仿宋" w:hint="eastAsia"/>
          <w:sz w:val="32"/>
          <w:szCs w:val="32"/>
        </w:rPr>
        <w:t>第二视角旁路监控设备摄像头建议架设在考试设备的侧后方、距离</w:t>
      </w:r>
      <w:r w:rsidRPr="00D56A0A">
        <w:rPr>
          <w:rFonts w:ascii="仿宋" w:eastAsia="仿宋" w:hAnsi="仿宋"/>
          <w:sz w:val="32"/>
          <w:szCs w:val="32"/>
        </w:rPr>
        <w:t>1.5</w:t>
      </w:r>
      <w:r w:rsidRPr="00D56A0A">
        <w:rPr>
          <w:rFonts w:ascii="仿宋" w:eastAsia="仿宋" w:hAnsi="仿宋" w:hint="eastAsia"/>
          <w:sz w:val="32"/>
          <w:szCs w:val="32"/>
        </w:rPr>
        <w:t>米</w:t>
      </w:r>
      <w:r w:rsidRPr="00D56A0A">
        <w:rPr>
          <w:rFonts w:ascii="仿宋" w:eastAsia="仿宋" w:hAnsi="仿宋"/>
          <w:sz w:val="32"/>
          <w:szCs w:val="32"/>
        </w:rPr>
        <w:t>-2</w:t>
      </w:r>
      <w:r w:rsidRPr="00D56A0A">
        <w:rPr>
          <w:rFonts w:ascii="仿宋" w:eastAsia="仿宋" w:hAnsi="仿宋" w:hint="eastAsia"/>
          <w:sz w:val="32"/>
          <w:szCs w:val="32"/>
        </w:rPr>
        <w:t>米处、摄像头高度</w:t>
      </w:r>
      <w:r w:rsidRPr="00D56A0A">
        <w:rPr>
          <w:rFonts w:ascii="仿宋" w:eastAsia="仿宋" w:hAnsi="仿宋"/>
          <w:sz w:val="32"/>
          <w:szCs w:val="32"/>
        </w:rPr>
        <w:t>1.2-1.5</w:t>
      </w:r>
      <w:r w:rsidRPr="00D56A0A">
        <w:rPr>
          <w:rFonts w:ascii="仿宋" w:eastAsia="仿宋" w:hAnsi="仿宋" w:hint="eastAsia"/>
          <w:sz w:val="32"/>
          <w:szCs w:val="32"/>
        </w:rPr>
        <w:t>米，与考试位置成</w:t>
      </w:r>
      <w:r w:rsidRPr="00D56A0A">
        <w:rPr>
          <w:rFonts w:ascii="仿宋" w:eastAsia="仿宋" w:hAnsi="仿宋"/>
          <w:sz w:val="32"/>
          <w:szCs w:val="32"/>
        </w:rPr>
        <w:t>45</w:t>
      </w:r>
      <w:r w:rsidRPr="00D56A0A">
        <w:rPr>
          <w:rFonts w:ascii="仿宋" w:eastAsia="仿宋" w:hAnsi="仿宋" w:hint="eastAsia"/>
          <w:sz w:val="32"/>
          <w:szCs w:val="32"/>
        </w:rPr>
        <w:t>度角，如下图</w:t>
      </w:r>
      <w:r w:rsidRPr="00D56A0A">
        <w:rPr>
          <w:rFonts w:ascii="仿宋" w:eastAsia="仿宋" w:hAnsi="仿宋"/>
          <w:sz w:val="32"/>
          <w:szCs w:val="32"/>
        </w:rPr>
        <w:t>15</w:t>
      </w:r>
      <w:r w:rsidRPr="00D56A0A">
        <w:rPr>
          <w:rFonts w:ascii="仿宋" w:eastAsia="仿宋" w:hAnsi="仿宋" w:hint="eastAsia"/>
          <w:sz w:val="32"/>
          <w:szCs w:val="32"/>
        </w:rPr>
        <w:t>所示。</w:t>
      </w:r>
    </w:p>
    <w:p w:rsidR="00EB4687" w:rsidRPr="00D56A0A" w:rsidRDefault="00D56A0A">
      <w:pPr>
        <w:spacing w:line="312" w:lineRule="auto"/>
        <w:ind w:firstLineChars="200" w:firstLine="480"/>
        <w:jc w:val="center"/>
        <w:rPr>
          <w:rFonts w:ascii="仿宋" w:eastAsia="仿宋" w:hAnsi="仿宋"/>
        </w:rPr>
      </w:pPr>
      <w:r w:rsidRPr="00D56A0A">
        <w:rPr>
          <w:rFonts w:ascii="仿宋" w:eastAsia="仿宋" w:hAnsi="仿宋"/>
        </w:rPr>
        <w:pict>
          <v:shape id="_x0000_i1036" type="#_x0000_t75" style="width:363.65pt;height:278.9pt;rotation:180">
            <v:imagedata r:id="rId22" o:title=""/>
          </v:shape>
        </w:pict>
      </w:r>
    </w:p>
    <w:p w:rsidR="00EB4687" w:rsidRPr="00D56A0A" w:rsidRDefault="004D5AC5">
      <w:pPr>
        <w:spacing w:line="312" w:lineRule="auto"/>
        <w:ind w:firstLineChars="200" w:firstLine="400"/>
        <w:jc w:val="center"/>
        <w:rPr>
          <w:rFonts w:ascii="仿宋" w:eastAsia="仿宋" w:hAnsi="仿宋" w:cs="等线"/>
          <w:sz w:val="20"/>
          <w:szCs w:val="18"/>
        </w:rPr>
      </w:pPr>
      <w:r w:rsidRPr="00D56A0A">
        <w:rPr>
          <w:rFonts w:ascii="仿宋" w:eastAsia="仿宋" w:hAnsi="仿宋" w:cs="等线" w:hint="eastAsia"/>
          <w:sz w:val="20"/>
          <w:szCs w:val="18"/>
        </w:rPr>
        <w:t>（图</w:t>
      </w:r>
      <w:r w:rsidRPr="00D56A0A">
        <w:rPr>
          <w:rFonts w:ascii="仿宋" w:eastAsia="仿宋" w:hAnsi="仿宋" w:cs="等线"/>
          <w:sz w:val="20"/>
          <w:szCs w:val="18"/>
        </w:rPr>
        <w:t>15</w:t>
      </w:r>
      <w:r w:rsidRPr="00D56A0A">
        <w:rPr>
          <w:rFonts w:ascii="仿宋" w:eastAsia="仿宋" w:hAnsi="仿宋" w:cs="等线" w:hint="eastAsia"/>
          <w:sz w:val="20"/>
          <w:szCs w:val="18"/>
        </w:rPr>
        <w:t>）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D56A0A">
        <w:rPr>
          <w:rFonts w:ascii="仿宋" w:eastAsia="仿宋" w:hAnsi="仿宋"/>
          <w:sz w:val="32"/>
          <w:szCs w:val="32"/>
        </w:rPr>
        <w:lastRenderedPageBreak/>
        <w:t>2.</w:t>
      </w:r>
      <w:r w:rsidRPr="00D56A0A">
        <w:rPr>
          <w:rFonts w:ascii="仿宋" w:eastAsia="仿宋" w:hAnsi="仿宋" w:hint="eastAsia"/>
          <w:sz w:val="32"/>
          <w:szCs w:val="32"/>
        </w:rPr>
        <w:t>第二视角旁路监控设备架设好以后，可以使用前置摄像头的拍照功能，查看监控效果、调试监控角度。确认监控摄像头正常工作无遮挡，监控范围覆盖</w:t>
      </w:r>
      <w:r w:rsidRPr="00D56A0A">
        <w:rPr>
          <w:rFonts w:ascii="仿宋" w:eastAsia="仿宋" w:hAnsi="仿宋" w:hint="eastAsia"/>
          <w:b/>
          <w:sz w:val="32"/>
          <w:szCs w:val="32"/>
        </w:rPr>
        <w:t>考生完整侧面人像（双手可见）、桌面物品摆放情况、完整的考试设备、答题设备的屏幕、以及考生周边环境</w:t>
      </w:r>
      <w:r w:rsidRPr="00D56A0A">
        <w:rPr>
          <w:rFonts w:ascii="仿宋" w:eastAsia="仿宋" w:hAnsi="仿宋" w:hint="eastAsia"/>
          <w:sz w:val="32"/>
          <w:szCs w:val="32"/>
        </w:rPr>
        <w:t>。保证考试区域光线均匀充足，避免监控画面过暗或过亮，导致监控效果不佳被判定为违纪，如下图</w:t>
      </w:r>
      <w:r w:rsidRPr="00D56A0A">
        <w:rPr>
          <w:rFonts w:ascii="仿宋" w:eastAsia="仿宋" w:hAnsi="仿宋"/>
          <w:sz w:val="32"/>
          <w:szCs w:val="32"/>
        </w:rPr>
        <w:t>16</w:t>
      </w:r>
      <w:r w:rsidRPr="00D56A0A">
        <w:rPr>
          <w:rFonts w:ascii="仿宋" w:eastAsia="仿宋" w:hAnsi="仿宋" w:hint="eastAsia"/>
          <w:sz w:val="32"/>
          <w:szCs w:val="32"/>
        </w:rPr>
        <w:t>所示。</w:t>
      </w:r>
    </w:p>
    <w:p w:rsidR="00EB4687" w:rsidRPr="00D56A0A" w:rsidRDefault="00D56A0A">
      <w:pPr>
        <w:spacing w:line="312" w:lineRule="auto"/>
        <w:ind w:firstLineChars="200" w:firstLine="480"/>
        <w:jc w:val="center"/>
        <w:rPr>
          <w:rFonts w:ascii="仿宋" w:eastAsia="仿宋" w:hAnsi="仿宋"/>
        </w:rPr>
      </w:pPr>
      <w:r w:rsidRPr="00D56A0A">
        <w:rPr>
          <w:rFonts w:ascii="仿宋" w:eastAsia="仿宋" w:hAnsi="仿宋"/>
        </w:rPr>
        <w:pict>
          <v:shape id="_x0000_i1037" type="#_x0000_t75" style="width:308.05pt;height:227.85pt;rotation:180">
            <v:imagedata r:id="rId23" o:title=""/>
          </v:shape>
        </w:pict>
      </w:r>
    </w:p>
    <w:p w:rsidR="00EB4687" w:rsidRPr="00D56A0A" w:rsidRDefault="004D5AC5">
      <w:pPr>
        <w:spacing w:line="312" w:lineRule="auto"/>
        <w:ind w:firstLineChars="200" w:firstLine="400"/>
        <w:jc w:val="center"/>
        <w:rPr>
          <w:rFonts w:ascii="仿宋" w:eastAsia="仿宋" w:hAnsi="仿宋" w:cs="等线"/>
          <w:sz w:val="20"/>
          <w:szCs w:val="18"/>
        </w:rPr>
      </w:pPr>
      <w:r w:rsidRPr="00D56A0A">
        <w:rPr>
          <w:rFonts w:ascii="仿宋" w:eastAsia="仿宋" w:hAnsi="仿宋" w:cs="等线" w:hint="eastAsia"/>
          <w:sz w:val="20"/>
          <w:szCs w:val="18"/>
        </w:rPr>
        <w:t>（图</w:t>
      </w:r>
      <w:r w:rsidRPr="00D56A0A">
        <w:rPr>
          <w:rFonts w:ascii="仿宋" w:eastAsia="仿宋" w:hAnsi="仿宋" w:cs="等线"/>
          <w:sz w:val="20"/>
          <w:szCs w:val="18"/>
        </w:rPr>
        <w:t>16</w:t>
      </w:r>
      <w:r w:rsidRPr="00D56A0A">
        <w:rPr>
          <w:rFonts w:ascii="仿宋" w:eastAsia="仿宋" w:hAnsi="仿宋" w:cs="等线" w:hint="eastAsia"/>
          <w:sz w:val="20"/>
          <w:szCs w:val="18"/>
        </w:rPr>
        <w:t>）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b/>
          <w:sz w:val="32"/>
          <w:szCs w:val="32"/>
        </w:rPr>
      </w:pPr>
      <w:r w:rsidRPr="00D56A0A">
        <w:rPr>
          <w:rFonts w:ascii="仿宋" w:eastAsia="仿宋" w:hAnsi="仿宋"/>
          <w:sz w:val="32"/>
          <w:szCs w:val="32"/>
        </w:rPr>
        <w:t>3.</w:t>
      </w:r>
      <w:r w:rsidRPr="00D56A0A">
        <w:rPr>
          <w:rFonts w:ascii="仿宋" w:eastAsia="仿宋" w:hAnsi="仿宋" w:hint="eastAsia"/>
          <w:sz w:val="32"/>
          <w:szCs w:val="32"/>
        </w:rPr>
        <w:t>最后，仔细检查监控设备摆放的稳定程度，避免考中设备倾倒造成损失。</w:t>
      </w:r>
      <w:r w:rsidRPr="00D56A0A">
        <w:rPr>
          <w:rFonts w:ascii="仿宋" w:eastAsia="仿宋" w:hAnsi="仿宋" w:hint="eastAsia"/>
          <w:b/>
          <w:sz w:val="32"/>
          <w:szCs w:val="32"/>
        </w:rPr>
        <w:t>如考中在面试客户端看到第二视角断连的相关提示，请考生尽快检查第二视角监控视频是否连接正常，如断连请尽快重新连接，避免因断连时间过长导致被判定为违纪。</w:t>
      </w:r>
    </w:p>
    <w:p w:rsidR="00EB4687" w:rsidRPr="00D56A0A" w:rsidRDefault="004D5AC5">
      <w:pPr>
        <w:spacing w:line="312" w:lineRule="auto"/>
        <w:ind w:firstLineChars="200" w:firstLine="640"/>
        <w:rPr>
          <w:rFonts w:ascii="黑体" w:eastAsia="黑体" w:hAnsi="黑体"/>
          <w:sz w:val="32"/>
          <w:szCs w:val="32"/>
        </w:rPr>
      </w:pPr>
      <w:r w:rsidRPr="00D56A0A">
        <w:rPr>
          <w:rFonts w:ascii="黑体" w:eastAsia="黑体" w:hAnsi="黑体" w:hint="eastAsia"/>
          <w:sz w:val="32"/>
          <w:szCs w:val="32"/>
        </w:rPr>
        <w:t>五、客服支持</w:t>
      </w:r>
    </w:p>
    <w:p w:rsidR="00EB4687" w:rsidRPr="00D56A0A" w:rsidRDefault="004D5AC5">
      <w:pPr>
        <w:spacing w:line="312" w:lineRule="auto"/>
        <w:ind w:firstLineChars="200" w:firstLine="640"/>
        <w:rPr>
          <w:rFonts w:ascii="仿宋" w:eastAsia="仿宋" w:hAnsi="仿宋"/>
          <w:sz w:val="32"/>
          <w:szCs w:val="32"/>
          <w:u w:val="single"/>
        </w:rPr>
      </w:pPr>
      <w:r w:rsidRPr="00D56A0A">
        <w:rPr>
          <w:rFonts w:ascii="仿宋" w:eastAsia="仿宋" w:hAnsi="仿宋"/>
          <w:sz w:val="32"/>
          <w:szCs w:val="32"/>
          <w:u w:val="single"/>
        </w:rPr>
        <w:lastRenderedPageBreak/>
        <w:t>1.</w:t>
      </w:r>
      <w:r w:rsidRPr="00D56A0A">
        <w:rPr>
          <w:rFonts w:ascii="仿宋" w:eastAsia="仿宋" w:hAnsi="仿宋" w:hint="eastAsia"/>
          <w:sz w:val="32"/>
          <w:szCs w:val="32"/>
          <w:u w:val="single"/>
        </w:rPr>
        <w:t>在线考试系统，如果遇到设备或操作等技术问题，可点击页面右侧“在线客服”或“通话”获取帮助，如图</w:t>
      </w:r>
      <w:r w:rsidRPr="00D56A0A">
        <w:rPr>
          <w:rFonts w:ascii="仿宋" w:eastAsia="仿宋" w:hAnsi="仿宋"/>
          <w:sz w:val="32"/>
          <w:szCs w:val="32"/>
          <w:u w:val="single"/>
        </w:rPr>
        <w:t>17</w:t>
      </w:r>
      <w:r w:rsidRPr="00D56A0A">
        <w:rPr>
          <w:rFonts w:ascii="仿宋" w:eastAsia="仿宋" w:hAnsi="仿宋" w:hint="eastAsia"/>
          <w:sz w:val="32"/>
          <w:szCs w:val="32"/>
          <w:u w:val="single"/>
        </w:rPr>
        <w:t>、</w:t>
      </w:r>
      <w:r w:rsidRPr="00D56A0A">
        <w:rPr>
          <w:rFonts w:ascii="仿宋" w:eastAsia="仿宋" w:hAnsi="仿宋"/>
          <w:sz w:val="32"/>
          <w:szCs w:val="32"/>
          <w:u w:val="single"/>
        </w:rPr>
        <w:t>18</w:t>
      </w:r>
      <w:r w:rsidRPr="00D56A0A">
        <w:rPr>
          <w:rFonts w:ascii="仿宋" w:eastAsia="仿宋" w:hAnsi="仿宋" w:hint="eastAsia"/>
          <w:sz w:val="32"/>
          <w:szCs w:val="32"/>
          <w:u w:val="single"/>
        </w:rPr>
        <w:t>所示。</w:t>
      </w:r>
    </w:p>
    <w:p w:rsidR="00EB4687" w:rsidRPr="00D56A0A" w:rsidRDefault="00D87246">
      <w:pPr>
        <w:spacing w:line="312" w:lineRule="auto"/>
        <w:jc w:val="center"/>
        <w:rPr>
          <w:rFonts w:ascii="仿宋" w:eastAsia="仿宋" w:hAnsi="仿宋"/>
        </w:rPr>
      </w:pPr>
      <w:r w:rsidRPr="00D56A0A">
        <w:pict>
          <v:shape id="_x0000_i1038" type="#_x0000_t75" style="width:427.45pt;height:228.75pt">
            <v:imagedata r:id="rId24" o:title=""/>
          </v:shape>
        </w:pict>
      </w:r>
    </w:p>
    <w:p w:rsidR="00EB4687" w:rsidRPr="00D56A0A" w:rsidRDefault="004D5AC5">
      <w:pPr>
        <w:spacing w:line="312" w:lineRule="auto"/>
        <w:ind w:firstLineChars="200" w:firstLine="400"/>
        <w:jc w:val="center"/>
        <w:rPr>
          <w:rFonts w:ascii="仿宋" w:eastAsia="仿宋" w:hAnsi="仿宋" w:cs="等线"/>
          <w:sz w:val="20"/>
          <w:szCs w:val="18"/>
        </w:rPr>
      </w:pPr>
      <w:r w:rsidRPr="00D56A0A">
        <w:rPr>
          <w:rFonts w:ascii="仿宋" w:eastAsia="仿宋" w:hAnsi="仿宋" w:cs="等线" w:hint="eastAsia"/>
          <w:sz w:val="20"/>
          <w:szCs w:val="18"/>
        </w:rPr>
        <w:t>（图</w:t>
      </w:r>
      <w:r w:rsidRPr="00D56A0A">
        <w:rPr>
          <w:rFonts w:ascii="仿宋" w:eastAsia="仿宋" w:hAnsi="仿宋" w:cs="等线"/>
          <w:sz w:val="20"/>
          <w:szCs w:val="18"/>
        </w:rPr>
        <w:t>17</w:t>
      </w:r>
      <w:r w:rsidRPr="00D56A0A">
        <w:rPr>
          <w:rFonts w:ascii="仿宋" w:eastAsia="仿宋" w:hAnsi="仿宋" w:cs="等线" w:hint="eastAsia"/>
          <w:sz w:val="20"/>
          <w:szCs w:val="18"/>
        </w:rPr>
        <w:t>）</w:t>
      </w:r>
    </w:p>
    <w:p w:rsidR="00EB4687" w:rsidRPr="00D56A0A" w:rsidRDefault="00D87246">
      <w:pPr>
        <w:spacing w:line="312" w:lineRule="auto"/>
        <w:ind w:firstLineChars="200" w:firstLine="480"/>
        <w:jc w:val="center"/>
        <w:rPr>
          <w:rFonts w:ascii="仿宋" w:eastAsia="仿宋" w:hAnsi="仿宋" w:cs="等线"/>
          <w:sz w:val="20"/>
          <w:szCs w:val="18"/>
        </w:rPr>
      </w:pPr>
      <w:r w:rsidRPr="00D56A0A">
        <w:pict>
          <v:shape id="图片 34" o:spid="_x0000_s1026" type="#_x0000_t75" style="position:absolute;left:0;text-align:left;margin-left:19.85pt;margin-top:2.5pt;width:6in;height:244pt;z-index:1;mso-wrap-distance-left:9pt;mso-wrap-distance-top:0;mso-wrap-distance-right:9pt;mso-wrap-distance-bottom:0;mso-width-relative:page;mso-height-relative:page">
            <v:imagedata r:id="rId25" o:title=""/>
            <w10:wrap type="square"/>
          </v:shape>
        </w:pict>
      </w:r>
    </w:p>
    <w:p w:rsidR="00EB4687" w:rsidRPr="00D56A0A" w:rsidRDefault="004D5AC5">
      <w:pPr>
        <w:spacing w:line="312" w:lineRule="auto"/>
        <w:ind w:firstLineChars="200" w:firstLine="400"/>
        <w:jc w:val="center"/>
        <w:rPr>
          <w:rFonts w:ascii="仿宋" w:eastAsia="仿宋" w:hAnsi="仿宋" w:cs="等线"/>
          <w:sz w:val="20"/>
          <w:szCs w:val="18"/>
        </w:rPr>
      </w:pPr>
      <w:r w:rsidRPr="00D56A0A">
        <w:rPr>
          <w:rFonts w:ascii="仿宋" w:eastAsia="仿宋" w:hAnsi="仿宋" w:cs="等线" w:hint="eastAsia"/>
          <w:sz w:val="20"/>
          <w:szCs w:val="18"/>
        </w:rPr>
        <w:t>（图</w:t>
      </w:r>
      <w:r w:rsidRPr="00D56A0A">
        <w:rPr>
          <w:rFonts w:ascii="仿宋" w:eastAsia="仿宋" w:hAnsi="仿宋" w:cs="等线"/>
          <w:sz w:val="20"/>
          <w:szCs w:val="18"/>
        </w:rPr>
        <w:t>18</w:t>
      </w:r>
      <w:r w:rsidRPr="00D56A0A">
        <w:rPr>
          <w:rFonts w:ascii="仿宋" w:eastAsia="仿宋" w:hAnsi="仿宋" w:cs="等线" w:hint="eastAsia"/>
          <w:sz w:val="20"/>
          <w:szCs w:val="18"/>
        </w:rPr>
        <w:t>）</w:t>
      </w:r>
    </w:p>
    <w:p w:rsidR="00EB4687" w:rsidRPr="00D56A0A" w:rsidRDefault="00EB4687">
      <w:pPr>
        <w:spacing w:line="312" w:lineRule="auto"/>
        <w:ind w:firstLineChars="200" w:firstLine="400"/>
        <w:jc w:val="center"/>
        <w:rPr>
          <w:rFonts w:ascii="仿宋" w:eastAsia="仿宋" w:hAnsi="仿宋" w:cs="等线"/>
          <w:sz w:val="20"/>
          <w:szCs w:val="18"/>
        </w:rPr>
      </w:pPr>
    </w:p>
    <w:p w:rsidR="00EB4687" w:rsidRPr="00D56A0A" w:rsidRDefault="004D5AC5">
      <w:pPr>
        <w:spacing w:line="312" w:lineRule="auto"/>
        <w:ind w:firstLineChars="200" w:firstLine="643"/>
        <w:rPr>
          <w:rFonts w:ascii="仿宋" w:eastAsia="仿宋" w:hAnsi="仿宋"/>
          <w:b/>
          <w:sz w:val="32"/>
          <w:szCs w:val="32"/>
        </w:rPr>
      </w:pPr>
      <w:r w:rsidRPr="00D56A0A">
        <w:rPr>
          <w:rFonts w:ascii="仿宋" w:eastAsia="仿宋" w:hAnsi="仿宋" w:hint="eastAsia"/>
          <w:b/>
          <w:sz w:val="32"/>
          <w:szCs w:val="32"/>
        </w:rPr>
        <w:t>特别提醒：技术支持仅解答考试系统相关的问题；严禁向技术支持透露或咨询与考试内容有关的问题。</w:t>
      </w:r>
    </w:p>
    <w:p w:rsidR="00EB4687" w:rsidRDefault="004D5AC5">
      <w:pPr>
        <w:spacing w:line="312" w:lineRule="auto"/>
        <w:ind w:leftChars="232" w:left="4877" w:hangingChars="1350" w:hanging="4320"/>
        <w:rPr>
          <w:rFonts w:ascii="仿宋" w:eastAsia="仿宋" w:hAnsi="仿宋" w:cs="仿宋"/>
          <w:sz w:val="32"/>
          <w:szCs w:val="32"/>
        </w:rPr>
      </w:pPr>
      <w:r w:rsidRPr="00D56A0A">
        <w:rPr>
          <w:rFonts w:ascii="仿宋" w:eastAsia="仿宋" w:hAnsi="仿宋"/>
          <w:sz w:val="32"/>
          <w:szCs w:val="32"/>
        </w:rPr>
        <w:lastRenderedPageBreak/>
        <w:t>2.</w:t>
      </w:r>
      <w:r w:rsidRPr="00D56A0A">
        <w:rPr>
          <w:rFonts w:ascii="仿宋" w:eastAsia="仿宋" w:hAnsi="仿宋" w:hint="eastAsia"/>
          <w:sz w:val="32"/>
          <w:szCs w:val="32"/>
        </w:rPr>
        <w:t>线上考试技术咨询方式：</w:t>
      </w:r>
      <w:r w:rsidR="00320082" w:rsidRPr="00D56A0A">
        <w:rPr>
          <w:rFonts w:ascii="仿宋" w:eastAsia="仿宋" w:hAnsi="仿宋" w:cs="仿宋"/>
          <w:sz w:val="32"/>
          <w:szCs w:val="32"/>
        </w:rPr>
        <w:t>02787311731</w:t>
      </w:r>
      <w:bookmarkStart w:id="4" w:name="_GoBack"/>
      <w:bookmarkEnd w:id="4"/>
    </w:p>
    <w:sectPr w:rsidR="00EB4687">
      <w:footerReference w:type="default" r:id="rId26"/>
      <w:pgSz w:w="11906" w:h="16838"/>
      <w:pgMar w:top="1440" w:right="1633" w:bottom="567" w:left="1633" w:header="851" w:footer="397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87246" w:rsidRDefault="00D87246">
      <w:r>
        <w:separator/>
      </w:r>
    </w:p>
  </w:endnote>
  <w:endnote w:type="continuationSeparator" w:id="0">
    <w:p w:rsidR="00D87246" w:rsidRDefault="00D872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方正小标宋简体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µÈÏß Western">
    <w:altName w:val="Times New Roman"/>
    <w:charset w:val="00"/>
    <w:family w:val="auto"/>
    <w:pitch w:val="default"/>
    <w:sig w:usb0="00000000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B4687" w:rsidRDefault="004D5AC5">
    <w:pPr>
      <w:pStyle w:val="a7"/>
      <w:jc w:val="center"/>
    </w:pPr>
    <w:r>
      <w:rPr>
        <w:b/>
        <w:bCs/>
        <w:sz w:val="22"/>
        <w:szCs w:val="22"/>
      </w:rPr>
      <w:fldChar w:fldCharType="begin"/>
    </w:r>
    <w:r>
      <w:rPr>
        <w:b/>
        <w:bCs/>
        <w:sz w:val="22"/>
        <w:szCs w:val="22"/>
      </w:rPr>
      <w:instrText>PAGE</w:instrText>
    </w:r>
    <w:r>
      <w:rPr>
        <w:b/>
        <w:bCs/>
        <w:sz w:val="22"/>
        <w:szCs w:val="22"/>
      </w:rPr>
      <w:fldChar w:fldCharType="separate"/>
    </w:r>
    <w:r w:rsidR="00D56A0A">
      <w:rPr>
        <w:b/>
        <w:bCs/>
        <w:noProof/>
        <w:sz w:val="22"/>
        <w:szCs w:val="22"/>
      </w:rPr>
      <w:t>12</w:t>
    </w:r>
    <w:r>
      <w:rPr>
        <w:b/>
        <w:bCs/>
        <w:sz w:val="22"/>
        <w:szCs w:val="22"/>
      </w:rPr>
      <w:fldChar w:fldCharType="end"/>
    </w:r>
    <w:r>
      <w:rPr>
        <w:sz w:val="22"/>
        <w:szCs w:val="22"/>
        <w:lang w:val="zh-CN"/>
      </w:rPr>
      <w:t xml:space="preserve">/ </w:t>
    </w:r>
    <w:r>
      <w:rPr>
        <w:b/>
        <w:bCs/>
        <w:sz w:val="22"/>
        <w:szCs w:val="22"/>
      </w:rPr>
      <w:fldChar w:fldCharType="begin"/>
    </w:r>
    <w:r>
      <w:rPr>
        <w:b/>
        <w:bCs/>
        <w:sz w:val="22"/>
        <w:szCs w:val="22"/>
      </w:rPr>
      <w:instrText>NUMPAGES</w:instrText>
    </w:r>
    <w:r>
      <w:rPr>
        <w:b/>
        <w:bCs/>
        <w:sz w:val="22"/>
        <w:szCs w:val="22"/>
      </w:rPr>
      <w:fldChar w:fldCharType="separate"/>
    </w:r>
    <w:r w:rsidR="00D56A0A">
      <w:rPr>
        <w:b/>
        <w:bCs/>
        <w:noProof/>
        <w:sz w:val="22"/>
        <w:szCs w:val="22"/>
      </w:rPr>
      <w:t>13</w:t>
    </w:r>
    <w:r>
      <w:rPr>
        <w:b/>
        <w:bCs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87246" w:rsidRDefault="00D87246">
      <w:r>
        <w:separator/>
      </w:r>
    </w:p>
  </w:footnote>
  <w:footnote w:type="continuationSeparator" w:id="0">
    <w:p w:rsidR="00D87246" w:rsidRDefault="00D8724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E2FBF767"/>
    <w:multiLevelType w:val="singleLevel"/>
    <w:tmpl w:val="E2FBF767"/>
    <w:lvl w:ilvl="0">
      <w:start w:val="4"/>
      <w:numFmt w:val="decimal"/>
      <w:suff w:val="nothing"/>
      <w:lvlText w:val="（%1）"/>
      <w:lvlJc w:val="left"/>
      <w:rPr>
        <w:rFonts w:cs="Times New Roman"/>
      </w:rPr>
    </w:lvl>
  </w:abstractNum>
  <w:abstractNum w:abstractNumId="1" w15:restartNumberingAfterBreak="0">
    <w:nsid w:val="137E7C7E"/>
    <w:multiLevelType w:val="multilevel"/>
    <w:tmpl w:val="137E7C7E"/>
    <w:lvl w:ilvl="0">
      <w:start w:val="1"/>
      <w:numFmt w:val="japaneseCounting"/>
      <w:lvlText w:val="%1、"/>
      <w:lvlJc w:val="left"/>
      <w:pPr>
        <w:ind w:left="1280" w:hanging="72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140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82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24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66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308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350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92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4340" w:hanging="42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2"/>
  <w:embedSystemFonts/>
  <w:bordersDoNotSurroundHeader/>
  <w:bordersDoNotSurroundFooter/>
  <w:doNotTrackMoves/>
  <w:defaultTabStop w:val="420"/>
  <w:drawingGridVerticalSpacing w:val="156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YjAxMzlkZGUwMjM2MDM1NzZlNDNiNzNjMDQxNjE0MWIifQ=="/>
  </w:docVars>
  <w:rsids>
    <w:rsidRoot w:val="2D6B72DA"/>
    <w:rsid w:val="0000509D"/>
    <w:rsid w:val="000113C5"/>
    <w:rsid w:val="00020C12"/>
    <w:rsid w:val="0002213F"/>
    <w:rsid w:val="00037D6F"/>
    <w:rsid w:val="00044A13"/>
    <w:rsid w:val="00045156"/>
    <w:rsid w:val="0004530A"/>
    <w:rsid w:val="00045E89"/>
    <w:rsid w:val="00051352"/>
    <w:rsid w:val="00052400"/>
    <w:rsid w:val="00052A15"/>
    <w:rsid w:val="00055B5A"/>
    <w:rsid w:val="000609DD"/>
    <w:rsid w:val="000643C1"/>
    <w:rsid w:val="00065AD7"/>
    <w:rsid w:val="00075AAD"/>
    <w:rsid w:val="00086D55"/>
    <w:rsid w:val="000936F6"/>
    <w:rsid w:val="00096C96"/>
    <w:rsid w:val="000970D8"/>
    <w:rsid w:val="00097281"/>
    <w:rsid w:val="00097B1E"/>
    <w:rsid w:val="000A398D"/>
    <w:rsid w:val="000A7D5C"/>
    <w:rsid w:val="000B24F7"/>
    <w:rsid w:val="000B7B4E"/>
    <w:rsid w:val="000B7B87"/>
    <w:rsid w:val="000C082E"/>
    <w:rsid w:val="000C4BE2"/>
    <w:rsid w:val="000C63B4"/>
    <w:rsid w:val="000C65B9"/>
    <w:rsid w:val="000D1A5A"/>
    <w:rsid w:val="000D5317"/>
    <w:rsid w:val="000E17F5"/>
    <w:rsid w:val="000E5117"/>
    <w:rsid w:val="000E520B"/>
    <w:rsid w:val="000E6531"/>
    <w:rsid w:val="000E7296"/>
    <w:rsid w:val="000E730E"/>
    <w:rsid w:val="000F10A6"/>
    <w:rsid w:val="000F6F9A"/>
    <w:rsid w:val="0010079C"/>
    <w:rsid w:val="00100CE6"/>
    <w:rsid w:val="001018CB"/>
    <w:rsid w:val="00102613"/>
    <w:rsid w:val="0010546A"/>
    <w:rsid w:val="00111355"/>
    <w:rsid w:val="00113F11"/>
    <w:rsid w:val="00116097"/>
    <w:rsid w:val="001219B4"/>
    <w:rsid w:val="00122E23"/>
    <w:rsid w:val="001311B0"/>
    <w:rsid w:val="00132A05"/>
    <w:rsid w:val="00145432"/>
    <w:rsid w:val="00152B1A"/>
    <w:rsid w:val="00160938"/>
    <w:rsid w:val="00160E95"/>
    <w:rsid w:val="00163663"/>
    <w:rsid w:val="001665E9"/>
    <w:rsid w:val="001705F0"/>
    <w:rsid w:val="00170963"/>
    <w:rsid w:val="001742C1"/>
    <w:rsid w:val="001744AA"/>
    <w:rsid w:val="00176B42"/>
    <w:rsid w:val="0018194E"/>
    <w:rsid w:val="001833F2"/>
    <w:rsid w:val="00195BFF"/>
    <w:rsid w:val="001966B7"/>
    <w:rsid w:val="001978D2"/>
    <w:rsid w:val="001A4192"/>
    <w:rsid w:val="001A51BA"/>
    <w:rsid w:val="001A5A90"/>
    <w:rsid w:val="001A7697"/>
    <w:rsid w:val="001B080C"/>
    <w:rsid w:val="001B16B4"/>
    <w:rsid w:val="001B2E60"/>
    <w:rsid w:val="001B442E"/>
    <w:rsid w:val="001B6FC9"/>
    <w:rsid w:val="001C2CC6"/>
    <w:rsid w:val="001C2D6F"/>
    <w:rsid w:val="001C68FF"/>
    <w:rsid w:val="001D4AC9"/>
    <w:rsid w:val="001D4CD5"/>
    <w:rsid w:val="001D53A6"/>
    <w:rsid w:val="001E2A75"/>
    <w:rsid w:val="001E337B"/>
    <w:rsid w:val="001E4C12"/>
    <w:rsid w:val="001E5405"/>
    <w:rsid w:val="001F1E89"/>
    <w:rsid w:val="002027D1"/>
    <w:rsid w:val="00206FD5"/>
    <w:rsid w:val="002318A1"/>
    <w:rsid w:val="00233479"/>
    <w:rsid w:val="00236721"/>
    <w:rsid w:val="00236BFB"/>
    <w:rsid w:val="00240086"/>
    <w:rsid w:val="002404B9"/>
    <w:rsid w:val="00245E83"/>
    <w:rsid w:val="002462A6"/>
    <w:rsid w:val="0025274F"/>
    <w:rsid w:val="00253FEE"/>
    <w:rsid w:val="00261253"/>
    <w:rsid w:val="00261A2E"/>
    <w:rsid w:val="00264B23"/>
    <w:rsid w:val="00266D30"/>
    <w:rsid w:val="0026721E"/>
    <w:rsid w:val="00271A06"/>
    <w:rsid w:val="0027354D"/>
    <w:rsid w:val="00275419"/>
    <w:rsid w:val="00280706"/>
    <w:rsid w:val="00282935"/>
    <w:rsid w:val="00291E1F"/>
    <w:rsid w:val="0029373F"/>
    <w:rsid w:val="00294B88"/>
    <w:rsid w:val="002954FD"/>
    <w:rsid w:val="00297DF9"/>
    <w:rsid w:val="002A1C9C"/>
    <w:rsid w:val="002A5C3F"/>
    <w:rsid w:val="002A6691"/>
    <w:rsid w:val="002B1183"/>
    <w:rsid w:val="002D4149"/>
    <w:rsid w:val="002D62A6"/>
    <w:rsid w:val="002D6EB8"/>
    <w:rsid w:val="002D78D5"/>
    <w:rsid w:val="002D7FD6"/>
    <w:rsid w:val="002E06B6"/>
    <w:rsid w:val="002E36E0"/>
    <w:rsid w:val="002E4A7C"/>
    <w:rsid w:val="002F1B96"/>
    <w:rsid w:val="002F1CD9"/>
    <w:rsid w:val="002F426D"/>
    <w:rsid w:val="002F6793"/>
    <w:rsid w:val="002F69B4"/>
    <w:rsid w:val="00304AA6"/>
    <w:rsid w:val="00305069"/>
    <w:rsid w:val="00305749"/>
    <w:rsid w:val="00305A9A"/>
    <w:rsid w:val="00312EDA"/>
    <w:rsid w:val="003156E0"/>
    <w:rsid w:val="00317C8E"/>
    <w:rsid w:val="00320082"/>
    <w:rsid w:val="00330006"/>
    <w:rsid w:val="003302C5"/>
    <w:rsid w:val="003308AB"/>
    <w:rsid w:val="00334D7C"/>
    <w:rsid w:val="00340289"/>
    <w:rsid w:val="00341537"/>
    <w:rsid w:val="00344216"/>
    <w:rsid w:val="00350163"/>
    <w:rsid w:val="00350831"/>
    <w:rsid w:val="00362C1E"/>
    <w:rsid w:val="0036332B"/>
    <w:rsid w:val="0036635D"/>
    <w:rsid w:val="003721CC"/>
    <w:rsid w:val="00373E22"/>
    <w:rsid w:val="00374B28"/>
    <w:rsid w:val="0037774F"/>
    <w:rsid w:val="00384C58"/>
    <w:rsid w:val="003856E6"/>
    <w:rsid w:val="00395E86"/>
    <w:rsid w:val="003A0C14"/>
    <w:rsid w:val="003A13E4"/>
    <w:rsid w:val="003A15D1"/>
    <w:rsid w:val="003A1789"/>
    <w:rsid w:val="003A3C5F"/>
    <w:rsid w:val="003B02EE"/>
    <w:rsid w:val="003B6572"/>
    <w:rsid w:val="003C14EE"/>
    <w:rsid w:val="003C35E0"/>
    <w:rsid w:val="003C6CA8"/>
    <w:rsid w:val="003C736D"/>
    <w:rsid w:val="003D0AAA"/>
    <w:rsid w:val="003D206A"/>
    <w:rsid w:val="003D3AD1"/>
    <w:rsid w:val="003D60FF"/>
    <w:rsid w:val="003E00E1"/>
    <w:rsid w:val="003E013E"/>
    <w:rsid w:val="003E10B0"/>
    <w:rsid w:val="003F7E0C"/>
    <w:rsid w:val="00404E8B"/>
    <w:rsid w:val="00407427"/>
    <w:rsid w:val="00410767"/>
    <w:rsid w:val="004123E4"/>
    <w:rsid w:val="0042459D"/>
    <w:rsid w:val="004257F8"/>
    <w:rsid w:val="0043002D"/>
    <w:rsid w:val="004318A9"/>
    <w:rsid w:val="00434757"/>
    <w:rsid w:val="00440028"/>
    <w:rsid w:val="00447C3E"/>
    <w:rsid w:val="00451E3D"/>
    <w:rsid w:val="0045756A"/>
    <w:rsid w:val="0046091C"/>
    <w:rsid w:val="00463F78"/>
    <w:rsid w:val="00465253"/>
    <w:rsid w:val="0047164F"/>
    <w:rsid w:val="00481458"/>
    <w:rsid w:val="004878FB"/>
    <w:rsid w:val="00495A53"/>
    <w:rsid w:val="004977F2"/>
    <w:rsid w:val="004A77AB"/>
    <w:rsid w:val="004B7118"/>
    <w:rsid w:val="004C2C23"/>
    <w:rsid w:val="004D433C"/>
    <w:rsid w:val="004D5AC5"/>
    <w:rsid w:val="004D6A5B"/>
    <w:rsid w:val="004E0583"/>
    <w:rsid w:val="004E2593"/>
    <w:rsid w:val="004E4E13"/>
    <w:rsid w:val="004E596E"/>
    <w:rsid w:val="004F13EF"/>
    <w:rsid w:val="004F1692"/>
    <w:rsid w:val="004F2D0F"/>
    <w:rsid w:val="00500EA5"/>
    <w:rsid w:val="00501531"/>
    <w:rsid w:val="005055E5"/>
    <w:rsid w:val="00506273"/>
    <w:rsid w:val="005149D1"/>
    <w:rsid w:val="0052600B"/>
    <w:rsid w:val="00526566"/>
    <w:rsid w:val="00531049"/>
    <w:rsid w:val="00534C99"/>
    <w:rsid w:val="0053761A"/>
    <w:rsid w:val="00541D16"/>
    <w:rsid w:val="005461D1"/>
    <w:rsid w:val="00547256"/>
    <w:rsid w:val="00552318"/>
    <w:rsid w:val="00553B1B"/>
    <w:rsid w:val="00554DC7"/>
    <w:rsid w:val="005556C0"/>
    <w:rsid w:val="0055616B"/>
    <w:rsid w:val="00572948"/>
    <w:rsid w:val="0057473D"/>
    <w:rsid w:val="00575822"/>
    <w:rsid w:val="00575D51"/>
    <w:rsid w:val="005771A6"/>
    <w:rsid w:val="0059157D"/>
    <w:rsid w:val="00591A93"/>
    <w:rsid w:val="00592439"/>
    <w:rsid w:val="00592B82"/>
    <w:rsid w:val="00597ABB"/>
    <w:rsid w:val="005A0D02"/>
    <w:rsid w:val="005A1BBD"/>
    <w:rsid w:val="005A4226"/>
    <w:rsid w:val="005B02DB"/>
    <w:rsid w:val="005B34F1"/>
    <w:rsid w:val="005B41B2"/>
    <w:rsid w:val="005B7405"/>
    <w:rsid w:val="005C17F4"/>
    <w:rsid w:val="005C2D5A"/>
    <w:rsid w:val="005C4CBA"/>
    <w:rsid w:val="005C6C3B"/>
    <w:rsid w:val="005C7C26"/>
    <w:rsid w:val="005D2661"/>
    <w:rsid w:val="005D28B6"/>
    <w:rsid w:val="005D5024"/>
    <w:rsid w:val="005E02E5"/>
    <w:rsid w:val="005E05F5"/>
    <w:rsid w:val="005E10AE"/>
    <w:rsid w:val="005E1909"/>
    <w:rsid w:val="005E3C76"/>
    <w:rsid w:val="005F2CDA"/>
    <w:rsid w:val="005F41BF"/>
    <w:rsid w:val="00601499"/>
    <w:rsid w:val="00605133"/>
    <w:rsid w:val="006113A7"/>
    <w:rsid w:val="00620129"/>
    <w:rsid w:val="00620828"/>
    <w:rsid w:val="00625FA2"/>
    <w:rsid w:val="00627221"/>
    <w:rsid w:val="00632A00"/>
    <w:rsid w:val="006342A8"/>
    <w:rsid w:val="00634FEE"/>
    <w:rsid w:val="006429B1"/>
    <w:rsid w:val="00642AB2"/>
    <w:rsid w:val="00642FB2"/>
    <w:rsid w:val="006434B7"/>
    <w:rsid w:val="00650567"/>
    <w:rsid w:val="00650936"/>
    <w:rsid w:val="00650D55"/>
    <w:rsid w:val="006540C4"/>
    <w:rsid w:val="006546DC"/>
    <w:rsid w:val="00654B9C"/>
    <w:rsid w:val="00655D4F"/>
    <w:rsid w:val="0066183B"/>
    <w:rsid w:val="00662AF9"/>
    <w:rsid w:val="00662ED4"/>
    <w:rsid w:val="00664113"/>
    <w:rsid w:val="006711A4"/>
    <w:rsid w:val="00673E72"/>
    <w:rsid w:val="00675925"/>
    <w:rsid w:val="00693ACB"/>
    <w:rsid w:val="006958CB"/>
    <w:rsid w:val="00696640"/>
    <w:rsid w:val="006A0DA7"/>
    <w:rsid w:val="006A4C1F"/>
    <w:rsid w:val="006A56CF"/>
    <w:rsid w:val="006B2660"/>
    <w:rsid w:val="006B2D9C"/>
    <w:rsid w:val="006B38B7"/>
    <w:rsid w:val="006B4677"/>
    <w:rsid w:val="006B4CC6"/>
    <w:rsid w:val="006B62CE"/>
    <w:rsid w:val="006C7E2C"/>
    <w:rsid w:val="006D12F4"/>
    <w:rsid w:val="006D41BD"/>
    <w:rsid w:val="006D4705"/>
    <w:rsid w:val="00701DB0"/>
    <w:rsid w:val="00702B62"/>
    <w:rsid w:val="0070694E"/>
    <w:rsid w:val="00724C05"/>
    <w:rsid w:val="007258FA"/>
    <w:rsid w:val="00727536"/>
    <w:rsid w:val="00736034"/>
    <w:rsid w:val="00737EA5"/>
    <w:rsid w:val="00741708"/>
    <w:rsid w:val="00744541"/>
    <w:rsid w:val="007445F0"/>
    <w:rsid w:val="0074472E"/>
    <w:rsid w:val="007545FB"/>
    <w:rsid w:val="00756010"/>
    <w:rsid w:val="007621C1"/>
    <w:rsid w:val="007754ED"/>
    <w:rsid w:val="007779D3"/>
    <w:rsid w:val="00781A52"/>
    <w:rsid w:val="00782025"/>
    <w:rsid w:val="00783364"/>
    <w:rsid w:val="007851CF"/>
    <w:rsid w:val="00792688"/>
    <w:rsid w:val="00795057"/>
    <w:rsid w:val="007A7B73"/>
    <w:rsid w:val="007C0818"/>
    <w:rsid w:val="007C0841"/>
    <w:rsid w:val="007C1203"/>
    <w:rsid w:val="007C16CF"/>
    <w:rsid w:val="007D0C28"/>
    <w:rsid w:val="007E5771"/>
    <w:rsid w:val="007E6E95"/>
    <w:rsid w:val="007F2067"/>
    <w:rsid w:val="007F3D16"/>
    <w:rsid w:val="007F6B4F"/>
    <w:rsid w:val="00802A18"/>
    <w:rsid w:val="00803D04"/>
    <w:rsid w:val="008104E3"/>
    <w:rsid w:val="00811944"/>
    <w:rsid w:val="00816059"/>
    <w:rsid w:val="0082031F"/>
    <w:rsid w:val="0082499D"/>
    <w:rsid w:val="008273B6"/>
    <w:rsid w:val="00836872"/>
    <w:rsid w:val="008373EB"/>
    <w:rsid w:val="008379A9"/>
    <w:rsid w:val="0084367E"/>
    <w:rsid w:val="00862E06"/>
    <w:rsid w:val="00863F34"/>
    <w:rsid w:val="00865584"/>
    <w:rsid w:val="00865DFE"/>
    <w:rsid w:val="0087036D"/>
    <w:rsid w:val="00883786"/>
    <w:rsid w:val="00884465"/>
    <w:rsid w:val="00886498"/>
    <w:rsid w:val="00887052"/>
    <w:rsid w:val="00891E2B"/>
    <w:rsid w:val="00896016"/>
    <w:rsid w:val="008A14C9"/>
    <w:rsid w:val="008A2C55"/>
    <w:rsid w:val="008A312D"/>
    <w:rsid w:val="008A3D5E"/>
    <w:rsid w:val="008A7008"/>
    <w:rsid w:val="008B60C6"/>
    <w:rsid w:val="008C42F0"/>
    <w:rsid w:val="008C693F"/>
    <w:rsid w:val="008D2F03"/>
    <w:rsid w:val="008D5E05"/>
    <w:rsid w:val="008D7ED5"/>
    <w:rsid w:val="008E2F2C"/>
    <w:rsid w:val="008F16A4"/>
    <w:rsid w:val="008F1928"/>
    <w:rsid w:val="008F768F"/>
    <w:rsid w:val="00902F7F"/>
    <w:rsid w:val="00905113"/>
    <w:rsid w:val="00920544"/>
    <w:rsid w:val="009220F6"/>
    <w:rsid w:val="009238D5"/>
    <w:rsid w:val="009301F8"/>
    <w:rsid w:val="00931577"/>
    <w:rsid w:val="00933800"/>
    <w:rsid w:val="009347F4"/>
    <w:rsid w:val="00940A2B"/>
    <w:rsid w:val="00940DB4"/>
    <w:rsid w:val="009465B4"/>
    <w:rsid w:val="00951EC3"/>
    <w:rsid w:val="00952086"/>
    <w:rsid w:val="009528CA"/>
    <w:rsid w:val="00952EEA"/>
    <w:rsid w:val="009548ED"/>
    <w:rsid w:val="009552CE"/>
    <w:rsid w:val="00956229"/>
    <w:rsid w:val="00967744"/>
    <w:rsid w:val="00974222"/>
    <w:rsid w:val="009749EF"/>
    <w:rsid w:val="00976CA0"/>
    <w:rsid w:val="0098019B"/>
    <w:rsid w:val="00984951"/>
    <w:rsid w:val="00991D69"/>
    <w:rsid w:val="00991EC1"/>
    <w:rsid w:val="00995FB0"/>
    <w:rsid w:val="009A1302"/>
    <w:rsid w:val="009B00C5"/>
    <w:rsid w:val="009B2612"/>
    <w:rsid w:val="009B6871"/>
    <w:rsid w:val="009C1FC9"/>
    <w:rsid w:val="009C5046"/>
    <w:rsid w:val="009C5808"/>
    <w:rsid w:val="009D0CED"/>
    <w:rsid w:val="009D1A61"/>
    <w:rsid w:val="009D3379"/>
    <w:rsid w:val="009D3F5A"/>
    <w:rsid w:val="009D69DB"/>
    <w:rsid w:val="009E0BB8"/>
    <w:rsid w:val="009E1C54"/>
    <w:rsid w:val="009E204F"/>
    <w:rsid w:val="009E4B92"/>
    <w:rsid w:val="009F2C38"/>
    <w:rsid w:val="00A078BA"/>
    <w:rsid w:val="00A10612"/>
    <w:rsid w:val="00A12E6F"/>
    <w:rsid w:val="00A1547A"/>
    <w:rsid w:val="00A175B6"/>
    <w:rsid w:val="00A211B0"/>
    <w:rsid w:val="00A211DA"/>
    <w:rsid w:val="00A33246"/>
    <w:rsid w:val="00A3654D"/>
    <w:rsid w:val="00A444F4"/>
    <w:rsid w:val="00A60136"/>
    <w:rsid w:val="00A63342"/>
    <w:rsid w:val="00A647D3"/>
    <w:rsid w:val="00A66237"/>
    <w:rsid w:val="00A74783"/>
    <w:rsid w:val="00A74E51"/>
    <w:rsid w:val="00A80391"/>
    <w:rsid w:val="00A8243F"/>
    <w:rsid w:val="00A82FCA"/>
    <w:rsid w:val="00A85247"/>
    <w:rsid w:val="00A941FC"/>
    <w:rsid w:val="00A97C1E"/>
    <w:rsid w:val="00AA080C"/>
    <w:rsid w:val="00AA11DC"/>
    <w:rsid w:val="00AA1DFD"/>
    <w:rsid w:val="00AA4BE7"/>
    <w:rsid w:val="00AA6D9D"/>
    <w:rsid w:val="00AA79BB"/>
    <w:rsid w:val="00AB06B1"/>
    <w:rsid w:val="00AB490F"/>
    <w:rsid w:val="00AB4FB9"/>
    <w:rsid w:val="00AB6CE1"/>
    <w:rsid w:val="00AC2C70"/>
    <w:rsid w:val="00AC6B87"/>
    <w:rsid w:val="00AD2CE4"/>
    <w:rsid w:val="00AE02B6"/>
    <w:rsid w:val="00AE0DF0"/>
    <w:rsid w:val="00AE17FC"/>
    <w:rsid w:val="00AE1A40"/>
    <w:rsid w:val="00AE46A1"/>
    <w:rsid w:val="00AF10E7"/>
    <w:rsid w:val="00AF6FBA"/>
    <w:rsid w:val="00B04A33"/>
    <w:rsid w:val="00B06CB1"/>
    <w:rsid w:val="00B07751"/>
    <w:rsid w:val="00B079C7"/>
    <w:rsid w:val="00B15D4D"/>
    <w:rsid w:val="00B162EE"/>
    <w:rsid w:val="00B1722C"/>
    <w:rsid w:val="00B21809"/>
    <w:rsid w:val="00B22B91"/>
    <w:rsid w:val="00B25CC8"/>
    <w:rsid w:val="00B2614C"/>
    <w:rsid w:val="00B337EB"/>
    <w:rsid w:val="00B36359"/>
    <w:rsid w:val="00B37D9F"/>
    <w:rsid w:val="00B41FEA"/>
    <w:rsid w:val="00B476C6"/>
    <w:rsid w:val="00B5412F"/>
    <w:rsid w:val="00B60D10"/>
    <w:rsid w:val="00B6721C"/>
    <w:rsid w:val="00B71624"/>
    <w:rsid w:val="00B725CF"/>
    <w:rsid w:val="00B80E59"/>
    <w:rsid w:val="00B847F5"/>
    <w:rsid w:val="00B85D16"/>
    <w:rsid w:val="00B8602D"/>
    <w:rsid w:val="00B8609E"/>
    <w:rsid w:val="00B86627"/>
    <w:rsid w:val="00B9045D"/>
    <w:rsid w:val="00B92299"/>
    <w:rsid w:val="00B955C1"/>
    <w:rsid w:val="00B95855"/>
    <w:rsid w:val="00B95D99"/>
    <w:rsid w:val="00B97236"/>
    <w:rsid w:val="00B97361"/>
    <w:rsid w:val="00B97D40"/>
    <w:rsid w:val="00BA1BE5"/>
    <w:rsid w:val="00BA262B"/>
    <w:rsid w:val="00BA311F"/>
    <w:rsid w:val="00BA3476"/>
    <w:rsid w:val="00BA464D"/>
    <w:rsid w:val="00BA62EE"/>
    <w:rsid w:val="00BA7BC6"/>
    <w:rsid w:val="00BB5F35"/>
    <w:rsid w:val="00BC49B8"/>
    <w:rsid w:val="00BC4A2B"/>
    <w:rsid w:val="00BC67F6"/>
    <w:rsid w:val="00BD0C7C"/>
    <w:rsid w:val="00BD4A92"/>
    <w:rsid w:val="00BD4B15"/>
    <w:rsid w:val="00BD7F9F"/>
    <w:rsid w:val="00BE36A4"/>
    <w:rsid w:val="00BE3C36"/>
    <w:rsid w:val="00BE681F"/>
    <w:rsid w:val="00BF2767"/>
    <w:rsid w:val="00C0014A"/>
    <w:rsid w:val="00C05777"/>
    <w:rsid w:val="00C0633F"/>
    <w:rsid w:val="00C109ED"/>
    <w:rsid w:val="00C13B3A"/>
    <w:rsid w:val="00C13EA3"/>
    <w:rsid w:val="00C15323"/>
    <w:rsid w:val="00C22A53"/>
    <w:rsid w:val="00C23E4C"/>
    <w:rsid w:val="00C27ABD"/>
    <w:rsid w:val="00C30753"/>
    <w:rsid w:val="00C33AB7"/>
    <w:rsid w:val="00C42044"/>
    <w:rsid w:val="00C511E9"/>
    <w:rsid w:val="00C51D9B"/>
    <w:rsid w:val="00C52419"/>
    <w:rsid w:val="00C52905"/>
    <w:rsid w:val="00C6165F"/>
    <w:rsid w:val="00C62008"/>
    <w:rsid w:val="00C66BCC"/>
    <w:rsid w:val="00C70076"/>
    <w:rsid w:val="00C705B0"/>
    <w:rsid w:val="00C70A4C"/>
    <w:rsid w:val="00C710A3"/>
    <w:rsid w:val="00C72EDE"/>
    <w:rsid w:val="00C75F58"/>
    <w:rsid w:val="00C7653E"/>
    <w:rsid w:val="00C83EB2"/>
    <w:rsid w:val="00C84233"/>
    <w:rsid w:val="00C86C94"/>
    <w:rsid w:val="00C90F52"/>
    <w:rsid w:val="00C93F97"/>
    <w:rsid w:val="00C954AA"/>
    <w:rsid w:val="00CA1890"/>
    <w:rsid w:val="00CA48FD"/>
    <w:rsid w:val="00CA493A"/>
    <w:rsid w:val="00CB06AA"/>
    <w:rsid w:val="00CB0779"/>
    <w:rsid w:val="00CB0F77"/>
    <w:rsid w:val="00CB1B7E"/>
    <w:rsid w:val="00CB29C3"/>
    <w:rsid w:val="00CB33CE"/>
    <w:rsid w:val="00CB37CC"/>
    <w:rsid w:val="00CB5AF9"/>
    <w:rsid w:val="00CC79A5"/>
    <w:rsid w:val="00CD270A"/>
    <w:rsid w:val="00CD434E"/>
    <w:rsid w:val="00CE1E7F"/>
    <w:rsid w:val="00CF07BA"/>
    <w:rsid w:val="00CF2242"/>
    <w:rsid w:val="00CF3AA5"/>
    <w:rsid w:val="00D107F1"/>
    <w:rsid w:val="00D10BEF"/>
    <w:rsid w:val="00D11D91"/>
    <w:rsid w:val="00D12B13"/>
    <w:rsid w:val="00D14A23"/>
    <w:rsid w:val="00D14C38"/>
    <w:rsid w:val="00D22AC9"/>
    <w:rsid w:val="00D241C3"/>
    <w:rsid w:val="00D31035"/>
    <w:rsid w:val="00D33807"/>
    <w:rsid w:val="00D463E9"/>
    <w:rsid w:val="00D46968"/>
    <w:rsid w:val="00D55ACF"/>
    <w:rsid w:val="00D56A0A"/>
    <w:rsid w:val="00D60863"/>
    <w:rsid w:val="00D612D0"/>
    <w:rsid w:val="00D72EF3"/>
    <w:rsid w:val="00D73E8F"/>
    <w:rsid w:val="00D8224D"/>
    <w:rsid w:val="00D82B11"/>
    <w:rsid w:val="00D87246"/>
    <w:rsid w:val="00D876C7"/>
    <w:rsid w:val="00D95805"/>
    <w:rsid w:val="00DA5EDE"/>
    <w:rsid w:val="00DA5FCE"/>
    <w:rsid w:val="00DA728E"/>
    <w:rsid w:val="00DB06E1"/>
    <w:rsid w:val="00DB2D7C"/>
    <w:rsid w:val="00DB4060"/>
    <w:rsid w:val="00DC3CEB"/>
    <w:rsid w:val="00DC6FA2"/>
    <w:rsid w:val="00DC7C95"/>
    <w:rsid w:val="00DD5A80"/>
    <w:rsid w:val="00DD6FB7"/>
    <w:rsid w:val="00DD7F4D"/>
    <w:rsid w:val="00DE598B"/>
    <w:rsid w:val="00DE747C"/>
    <w:rsid w:val="00DF076E"/>
    <w:rsid w:val="00DF494B"/>
    <w:rsid w:val="00DF67D3"/>
    <w:rsid w:val="00E07289"/>
    <w:rsid w:val="00E12F21"/>
    <w:rsid w:val="00E24CBF"/>
    <w:rsid w:val="00E251D2"/>
    <w:rsid w:val="00E256FA"/>
    <w:rsid w:val="00E32D00"/>
    <w:rsid w:val="00E349A0"/>
    <w:rsid w:val="00E43651"/>
    <w:rsid w:val="00E44638"/>
    <w:rsid w:val="00E460F3"/>
    <w:rsid w:val="00E51373"/>
    <w:rsid w:val="00E64BD9"/>
    <w:rsid w:val="00E72311"/>
    <w:rsid w:val="00E77881"/>
    <w:rsid w:val="00E8281D"/>
    <w:rsid w:val="00E835ED"/>
    <w:rsid w:val="00E91917"/>
    <w:rsid w:val="00E95EB9"/>
    <w:rsid w:val="00E96A5E"/>
    <w:rsid w:val="00EA20F1"/>
    <w:rsid w:val="00EA5F6F"/>
    <w:rsid w:val="00EA6420"/>
    <w:rsid w:val="00EA6B4D"/>
    <w:rsid w:val="00EB0A5A"/>
    <w:rsid w:val="00EB4687"/>
    <w:rsid w:val="00EC1C24"/>
    <w:rsid w:val="00EC3DA4"/>
    <w:rsid w:val="00EC44E8"/>
    <w:rsid w:val="00EC47A8"/>
    <w:rsid w:val="00ED0265"/>
    <w:rsid w:val="00ED4B21"/>
    <w:rsid w:val="00ED78AB"/>
    <w:rsid w:val="00EE0486"/>
    <w:rsid w:val="00EE05C7"/>
    <w:rsid w:val="00EE1005"/>
    <w:rsid w:val="00EE3292"/>
    <w:rsid w:val="00EE4D73"/>
    <w:rsid w:val="00EE766F"/>
    <w:rsid w:val="00EE7F74"/>
    <w:rsid w:val="00EF0325"/>
    <w:rsid w:val="00EF4C78"/>
    <w:rsid w:val="00EF52E7"/>
    <w:rsid w:val="00F00A05"/>
    <w:rsid w:val="00F01DA6"/>
    <w:rsid w:val="00F04E21"/>
    <w:rsid w:val="00F1144D"/>
    <w:rsid w:val="00F12B00"/>
    <w:rsid w:val="00F222C3"/>
    <w:rsid w:val="00F26B9F"/>
    <w:rsid w:val="00F37437"/>
    <w:rsid w:val="00F37826"/>
    <w:rsid w:val="00F4089F"/>
    <w:rsid w:val="00F44F29"/>
    <w:rsid w:val="00F456E3"/>
    <w:rsid w:val="00F45897"/>
    <w:rsid w:val="00F4766D"/>
    <w:rsid w:val="00F512A3"/>
    <w:rsid w:val="00F53CB0"/>
    <w:rsid w:val="00F54506"/>
    <w:rsid w:val="00F553C7"/>
    <w:rsid w:val="00F66285"/>
    <w:rsid w:val="00F863D6"/>
    <w:rsid w:val="00F93B1B"/>
    <w:rsid w:val="00F9741B"/>
    <w:rsid w:val="00FA79F4"/>
    <w:rsid w:val="00FB3B1F"/>
    <w:rsid w:val="00FB3F3C"/>
    <w:rsid w:val="00FC0592"/>
    <w:rsid w:val="00FC1205"/>
    <w:rsid w:val="00FC24B0"/>
    <w:rsid w:val="00FC29FF"/>
    <w:rsid w:val="00FC4489"/>
    <w:rsid w:val="00FC6A00"/>
    <w:rsid w:val="00FD0A82"/>
    <w:rsid w:val="00FD190D"/>
    <w:rsid w:val="00FD374A"/>
    <w:rsid w:val="00FE0172"/>
    <w:rsid w:val="00FE056E"/>
    <w:rsid w:val="00FE1C57"/>
    <w:rsid w:val="00FF26CD"/>
    <w:rsid w:val="00FF6663"/>
    <w:rsid w:val="00FF7324"/>
    <w:rsid w:val="00FF7D76"/>
    <w:rsid w:val="01FE0C47"/>
    <w:rsid w:val="02045718"/>
    <w:rsid w:val="031F13BF"/>
    <w:rsid w:val="04CF6875"/>
    <w:rsid w:val="05BC498F"/>
    <w:rsid w:val="05D03F7E"/>
    <w:rsid w:val="062E067F"/>
    <w:rsid w:val="069E4E57"/>
    <w:rsid w:val="06BF4995"/>
    <w:rsid w:val="06D81011"/>
    <w:rsid w:val="075A4678"/>
    <w:rsid w:val="09AB4FC4"/>
    <w:rsid w:val="0A555512"/>
    <w:rsid w:val="0C763697"/>
    <w:rsid w:val="0C7A0C2D"/>
    <w:rsid w:val="0DF05F6F"/>
    <w:rsid w:val="0E7328C4"/>
    <w:rsid w:val="11371FB8"/>
    <w:rsid w:val="126B6576"/>
    <w:rsid w:val="12AF1DDA"/>
    <w:rsid w:val="14A71A82"/>
    <w:rsid w:val="14C50133"/>
    <w:rsid w:val="153B3C08"/>
    <w:rsid w:val="1631071F"/>
    <w:rsid w:val="17307946"/>
    <w:rsid w:val="17975BFB"/>
    <w:rsid w:val="17AD0544"/>
    <w:rsid w:val="18F91185"/>
    <w:rsid w:val="18FA37AC"/>
    <w:rsid w:val="19F31CD4"/>
    <w:rsid w:val="1BA638CA"/>
    <w:rsid w:val="1BD71918"/>
    <w:rsid w:val="1CCC2A48"/>
    <w:rsid w:val="1D4F162E"/>
    <w:rsid w:val="202B4F8F"/>
    <w:rsid w:val="203603B8"/>
    <w:rsid w:val="208F3DC4"/>
    <w:rsid w:val="2204549C"/>
    <w:rsid w:val="225F26C6"/>
    <w:rsid w:val="22A26D1E"/>
    <w:rsid w:val="23084F32"/>
    <w:rsid w:val="23714E5C"/>
    <w:rsid w:val="24444FCB"/>
    <w:rsid w:val="259E77F9"/>
    <w:rsid w:val="265B7D18"/>
    <w:rsid w:val="272A35D6"/>
    <w:rsid w:val="27F16857"/>
    <w:rsid w:val="29F027C3"/>
    <w:rsid w:val="2AE96C1C"/>
    <w:rsid w:val="2B825D8A"/>
    <w:rsid w:val="2C053380"/>
    <w:rsid w:val="2D6B72DA"/>
    <w:rsid w:val="2E401CD8"/>
    <w:rsid w:val="2F735D8D"/>
    <w:rsid w:val="30926979"/>
    <w:rsid w:val="30F80435"/>
    <w:rsid w:val="31724B4F"/>
    <w:rsid w:val="351A62D2"/>
    <w:rsid w:val="356277D7"/>
    <w:rsid w:val="35FB3DFD"/>
    <w:rsid w:val="36447083"/>
    <w:rsid w:val="37C459C4"/>
    <w:rsid w:val="37FC1885"/>
    <w:rsid w:val="38DD315E"/>
    <w:rsid w:val="3D8535FF"/>
    <w:rsid w:val="3DAF3ED8"/>
    <w:rsid w:val="3F49254A"/>
    <w:rsid w:val="3F9069CE"/>
    <w:rsid w:val="3FEB1911"/>
    <w:rsid w:val="406D705B"/>
    <w:rsid w:val="409A07EC"/>
    <w:rsid w:val="41753660"/>
    <w:rsid w:val="41F1330B"/>
    <w:rsid w:val="42C46834"/>
    <w:rsid w:val="43A117A4"/>
    <w:rsid w:val="449A5D6E"/>
    <w:rsid w:val="45B75FA3"/>
    <w:rsid w:val="46316866"/>
    <w:rsid w:val="46EE04AF"/>
    <w:rsid w:val="47B232E5"/>
    <w:rsid w:val="4802663C"/>
    <w:rsid w:val="48430251"/>
    <w:rsid w:val="4BE80E96"/>
    <w:rsid w:val="4BF97AE6"/>
    <w:rsid w:val="4CD3647F"/>
    <w:rsid w:val="4DEF4266"/>
    <w:rsid w:val="4FC44AD8"/>
    <w:rsid w:val="4FD6553C"/>
    <w:rsid w:val="508A2E79"/>
    <w:rsid w:val="516A2B2A"/>
    <w:rsid w:val="536A1D08"/>
    <w:rsid w:val="53CD0474"/>
    <w:rsid w:val="545D53F1"/>
    <w:rsid w:val="56100483"/>
    <w:rsid w:val="56643E97"/>
    <w:rsid w:val="57554373"/>
    <w:rsid w:val="57DD4D67"/>
    <w:rsid w:val="57EC11CB"/>
    <w:rsid w:val="58006D06"/>
    <w:rsid w:val="58536AB2"/>
    <w:rsid w:val="58F31BB9"/>
    <w:rsid w:val="5A623525"/>
    <w:rsid w:val="5BFC0CB8"/>
    <w:rsid w:val="5C4123AE"/>
    <w:rsid w:val="5C725BF4"/>
    <w:rsid w:val="5D880B7A"/>
    <w:rsid w:val="5DF922EB"/>
    <w:rsid w:val="61EB6CE3"/>
    <w:rsid w:val="61EE1F6B"/>
    <w:rsid w:val="62416A8E"/>
    <w:rsid w:val="672568E5"/>
    <w:rsid w:val="68881312"/>
    <w:rsid w:val="69150432"/>
    <w:rsid w:val="6AFE0B15"/>
    <w:rsid w:val="6B265157"/>
    <w:rsid w:val="6C4454D9"/>
    <w:rsid w:val="6F6B4FE6"/>
    <w:rsid w:val="70736EB2"/>
    <w:rsid w:val="70963BFD"/>
    <w:rsid w:val="70B614CB"/>
    <w:rsid w:val="723C2441"/>
    <w:rsid w:val="73704C78"/>
    <w:rsid w:val="73BA2088"/>
    <w:rsid w:val="74453043"/>
    <w:rsid w:val="745A1118"/>
    <w:rsid w:val="74E536F3"/>
    <w:rsid w:val="770E0742"/>
    <w:rsid w:val="773B3A2B"/>
    <w:rsid w:val="77A123AF"/>
    <w:rsid w:val="78312F27"/>
    <w:rsid w:val="78C663A8"/>
    <w:rsid w:val="79855515"/>
    <w:rsid w:val="7A746038"/>
    <w:rsid w:val="7A8F2A16"/>
    <w:rsid w:val="7CD57811"/>
    <w:rsid w:val="7DC402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7B34AD4B-5C2A-45F1-BADA-F98CC7B1C1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semiHidden="1" w:qFormat="1"/>
    <w:lsdException w:name="header" w:qFormat="1"/>
    <w:lsdException w:name="footer" w:qFormat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semiHidden="1" w:qFormat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qFormat="1"/>
    <w:lsdException w:name="Closing" w:locked="1" w:semiHidden="1" w:unhideWhenUsed="1"/>
    <w:lsdException w:name="Signature" w:locked="1" w:semiHidden="1" w:unhideWhenUsed="1"/>
    <w:lsdException w:name="Default Paragraph Font" w:semiHidden="1" w:uiPriority="1" w:unhideWhenUsed="1" w:qFormat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qFormat="1"/>
    <w:lsdException w:name="FollowedHyperlink" w:semiHidden="1" w:qFormat="1"/>
    <w:lsdException w:name="Strong" w:qFormat="1"/>
    <w:lsdException w:name="Emphasis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semiHidden="1" w:unhideWhenUsed="1" w:qFormat="1"/>
    <w:lsdException w:name="annotation subject" w:semiHidden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qFormat="1"/>
    <w:lsdException w:name="Table Grid" w:qFormat="1"/>
    <w:lsdException w:name="Table Theme" w:locked="1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宋体" w:hAnsi="宋体" w:cs="宋体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keepNext/>
      <w:keepLines/>
      <w:spacing w:before="340" w:after="330" w:line="578" w:lineRule="auto"/>
      <w:outlineLvl w:val="0"/>
    </w:pPr>
    <w:rPr>
      <w:rFonts w:cs="Times New Roman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9"/>
    <w:qFormat/>
    <w:pPr>
      <w:keepNext/>
      <w:keepLines/>
      <w:spacing w:before="260" w:after="260" w:line="416" w:lineRule="auto"/>
      <w:outlineLvl w:val="1"/>
    </w:pPr>
    <w:rPr>
      <w:rFonts w:ascii="Calibri Light" w:hAnsi="Calibri Light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qFormat/>
    <w:rPr>
      <w:rFonts w:cs="Times New Roman"/>
      <w:sz w:val="20"/>
      <w:szCs w:val="20"/>
    </w:rPr>
  </w:style>
  <w:style w:type="paragraph" w:styleId="a5">
    <w:name w:val="Balloon Text"/>
    <w:basedOn w:val="a"/>
    <w:link w:val="a6"/>
    <w:uiPriority w:val="99"/>
    <w:qFormat/>
    <w:rPr>
      <w:rFonts w:cs="Times New Roman"/>
      <w:sz w:val="18"/>
      <w:szCs w:val="18"/>
    </w:rPr>
  </w:style>
  <w:style w:type="paragraph" w:styleId="a7">
    <w:name w:val="footer"/>
    <w:basedOn w:val="a"/>
    <w:link w:val="a8"/>
    <w:uiPriority w:val="99"/>
    <w:qFormat/>
    <w:pPr>
      <w:tabs>
        <w:tab w:val="center" w:pos="4153"/>
        <w:tab w:val="right" w:pos="8306"/>
      </w:tabs>
      <w:snapToGrid w:val="0"/>
    </w:pPr>
    <w:rPr>
      <w:rFonts w:cs="Times New Roman"/>
      <w:sz w:val="18"/>
      <w:szCs w:val="18"/>
    </w:rPr>
  </w:style>
  <w:style w:type="paragraph" w:styleId="a9">
    <w:name w:val="header"/>
    <w:basedOn w:val="a"/>
    <w:link w:val="aa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cs="Times New Roman"/>
      <w:sz w:val="18"/>
      <w:szCs w:val="18"/>
    </w:rPr>
  </w:style>
  <w:style w:type="paragraph" w:styleId="ab">
    <w:name w:val="Normal (Web)"/>
    <w:basedOn w:val="a"/>
    <w:uiPriority w:val="99"/>
    <w:qFormat/>
    <w:pPr>
      <w:spacing w:before="100" w:beforeAutospacing="1" w:after="100" w:afterAutospacing="1"/>
    </w:pPr>
  </w:style>
  <w:style w:type="paragraph" w:styleId="ac">
    <w:name w:val="Title"/>
    <w:basedOn w:val="a"/>
    <w:next w:val="a"/>
    <w:link w:val="ad"/>
    <w:uiPriority w:val="99"/>
    <w:qFormat/>
    <w:pPr>
      <w:spacing w:before="240" w:after="60"/>
      <w:jc w:val="center"/>
      <w:outlineLvl w:val="0"/>
    </w:pPr>
    <w:rPr>
      <w:rFonts w:ascii="Calibri Light" w:hAnsi="Calibri Light" w:cs="Times New Roman"/>
      <w:b/>
      <w:bCs/>
      <w:sz w:val="32"/>
      <w:szCs w:val="32"/>
    </w:rPr>
  </w:style>
  <w:style w:type="paragraph" w:styleId="ae">
    <w:name w:val="annotation subject"/>
    <w:basedOn w:val="a3"/>
    <w:next w:val="a3"/>
    <w:link w:val="af"/>
    <w:uiPriority w:val="99"/>
    <w:semiHidden/>
    <w:qFormat/>
    <w:rPr>
      <w:b/>
      <w:bCs/>
    </w:rPr>
  </w:style>
  <w:style w:type="table" w:styleId="af0">
    <w:name w:val="Table Grid"/>
    <w:basedOn w:val="a1"/>
    <w:uiPriority w:val="9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Strong"/>
    <w:uiPriority w:val="99"/>
    <w:qFormat/>
    <w:rPr>
      <w:rFonts w:cs="Times New Roman"/>
      <w:b/>
    </w:rPr>
  </w:style>
  <w:style w:type="character" w:styleId="af2">
    <w:name w:val="FollowedHyperlink"/>
    <w:uiPriority w:val="99"/>
    <w:semiHidden/>
    <w:qFormat/>
    <w:rPr>
      <w:rFonts w:cs="Times New Roman"/>
      <w:color w:val="954F72"/>
      <w:u w:val="single"/>
    </w:rPr>
  </w:style>
  <w:style w:type="character" w:styleId="af3">
    <w:name w:val="Emphasis"/>
    <w:uiPriority w:val="99"/>
    <w:qFormat/>
    <w:rPr>
      <w:rFonts w:cs="Times New Roman"/>
      <w:color w:val="CC0000"/>
    </w:rPr>
  </w:style>
  <w:style w:type="character" w:styleId="af4">
    <w:name w:val="Hyperlink"/>
    <w:uiPriority w:val="99"/>
    <w:qFormat/>
    <w:rPr>
      <w:rFonts w:cs="Times New Roman"/>
      <w:color w:val="0563C1"/>
      <w:u w:val="single"/>
    </w:rPr>
  </w:style>
  <w:style w:type="character" w:styleId="af5">
    <w:name w:val="annotation reference"/>
    <w:uiPriority w:val="99"/>
    <w:semiHidden/>
    <w:qFormat/>
    <w:rPr>
      <w:rFonts w:cs="Times New Roman"/>
      <w:sz w:val="16"/>
    </w:rPr>
  </w:style>
  <w:style w:type="character" w:customStyle="1" w:styleId="10">
    <w:name w:val="标题 1 字符"/>
    <w:link w:val="1"/>
    <w:uiPriority w:val="99"/>
    <w:qFormat/>
    <w:locked/>
    <w:rPr>
      <w:rFonts w:ascii="宋体" w:eastAsia="宋体" w:hAnsi="宋体" w:cs="Times New Roman"/>
      <w:b/>
      <w:kern w:val="44"/>
      <w:sz w:val="44"/>
    </w:rPr>
  </w:style>
  <w:style w:type="character" w:customStyle="1" w:styleId="20">
    <w:name w:val="标题 2 字符"/>
    <w:link w:val="2"/>
    <w:uiPriority w:val="99"/>
    <w:qFormat/>
    <w:locked/>
    <w:rPr>
      <w:rFonts w:ascii="Calibri Light" w:eastAsia="宋体" w:hAnsi="Calibri Light" w:cs="Times New Roman"/>
      <w:b/>
      <w:sz w:val="32"/>
    </w:rPr>
  </w:style>
  <w:style w:type="character" w:customStyle="1" w:styleId="a4">
    <w:name w:val="批注文字 字符"/>
    <w:link w:val="a3"/>
    <w:uiPriority w:val="99"/>
    <w:semiHidden/>
    <w:qFormat/>
    <w:locked/>
    <w:rPr>
      <w:rFonts w:ascii="宋体" w:eastAsia="宋体" w:hAnsi="宋体" w:cs="Times New Roman"/>
    </w:rPr>
  </w:style>
  <w:style w:type="character" w:customStyle="1" w:styleId="a6">
    <w:name w:val="批注框文本 字符"/>
    <w:link w:val="a5"/>
    <w:uiPriority w:val="99"/>
    <w:qFormat/>
    <w:locked/>
    <w:rPr>
      <w:rFonts w:ascii="宋体" w:eastAsia="宋体" w:hAnsi="宋体" w:cs="Times New Roman"/>
      <w:sz w:val="18"/>
    </w:rPr>
  </w:style>
  <w:style w:type="character" w:customStyle="1" w:styleId="a8">
    <w:name w:val="页脚 字符"/>
    <w:link w:val="a7"/>
    <w:uiPriority w:val="99"/>
    <w:qFormat/>
    <w:locked/>
    <w:rPr>
      <w:rFonts w:ascii="宋体" w:eastAsia="宋体" w:hAnsi="宋体" w:cs="Times New Roman"/>
      <w:sz w:val="18"/>
    </w:rPr>
  </w:style>
  <w:style w:type="character" w:customStyle="1" w:styleId="aa">
    <w:name w:val="页眉 字符"/>
    <w:link w:val="a9"/>
    <w:uiPriority w:val="99"/>
    <w:qFormat/>
    <w:locked/>
    <w:rPr>
      <w:rFonts w:ascii="宋体" w:eastAsia="宋体" w:hAnsi="宋体" w:cs="Times New Roman"/>
      <w:sz w:val="18"/>
    </w:rPr>
  </w:style>
  <w:style w:type="character" w:customStyle="1" w:styleId="ad">
    <w:name w:val="标题 字符"/>
    <w:link w:val="ac"/>
    <w:uiPriority w:val="99"/>
    <w:qFormat/>
    <w:locked/>
    <w:rPr>
      <w:rFonts w:ascii="Calibri Light" w:eastAsia="宋体" w:hAnsi="Calibri Light" w:cs="Times New Roman"/>
      <w:b/>
      <w:sz w:val="32"/>
    </w:rPr>
  </w:style>
  <w:style w:type="character" w:customStyle="1" w:styleId="af">
    <w:name w:val="批注主题 字符"/>
    <w:link w:val="ae"/>
    <w:uiPriority w:val="99"/>
    <w:semiHidden/>
    <w:qFormat/>
    <w:locked/>
    <w:rPr>
      <w:rFonts w:ascii="宋体" w:eastAsia="宋体" w:hAnsi="宋体" w:cs="Times New Roman"/>
      <w:b/>
    </w:rPr>
  </w:style>
  <w:style w:type="paragraph" w:styleId="af6">
    <w:name w:val="List Paragraph"/>
    <w:basedOn w:val="a"/>
    <w:uiPriority w:val="99"/>
    <w:qFormat/>
    <w:pPr>
      <w:ind w:firstLineChars="200" w:firstLine="420"/>
    </w:pPr>
  </w:style>
  <w:style w:type="paragraph" w:customStyle="1" w:styleId="Revision1">
    <w:name w:val="Revision1"/>
    <w:hidden/>
    <w:uiPriority w:val="99"/>
    <w:semiHidden/>
    <w:qFormat/>
    <w:rPr>
      <w:rFonts w:ascii="宋体" w:hAnsi="宋体" w:cs="宋体"/>
      <w:sz w:val="24"/>
      <w:szCs w:val="24"/>
    </w:rPr>
  </w:style>
  <w:style w:type="table" w:customStyle="1" w:styleId="5-21">
    <w:name w:val="网格表 5 深色 - 着色 21"/>
    <w:uiPriority w:val="99"/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BE4D5"/>
    </w:tcPr>
  </w:style>
  <w:style w:type="table" w:customStyle="1" w:styleId="5-31">
    <w:name w:val="网格表 5 深色 - 着色 31"/>
    <w:uiPriority w:val="99"/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/>
    </w:tcPr>
  </w:style>
  <w:style w:type="table" w:customStyle="1" w:styleId="4-21">
    <w:name w:val="网格表 4 - 着色 21"/>
    <w:uiPriority w:val="99"/>
    <w:tblPr>
      <w:tblBorders>
        <w:top w:val="single" w:sz="4" w:space="0" w:color="F4B083"/>
        <w:left w:val="single" w:sz="4" w:space="0" w:color="F4B083"/>
        <w:bottom w:val="single" w:sz="4" w:space="0" w:color="F4B083"/>
        <w:right w:val="single" w:sz="4" w:space="0" w:color="F4B083"/>
        <w:insideH w:val="single" w:sz="4" w:space="0" w:color="F4B083"/>
        <w:insideV w:val="single" w:sz="4" w:space="0" w:color="F4B083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正文1"/>
    <w:uiPriority w:val="99"/>
    <w:pPr>
      <w:framePr w:wrap="around" w:hAnchor="text" w:y="1"/>
    </w:pPr>
    <w:rPr>
      <w:rFonts w:ascii="Arial Unicode MS" w:hAnsi="Arial Unicode MS" w:cs="Arial Unicode MS"/>
      <w:color w:val="000000"/>
      <w:sz w:val="22"/>
      <w:szCs w:val="22"/>
      <w:lang w:val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li-pro-km.udeskcs.com/Data/33455/oss-km-image/XsB5ZidzWkp6fkHiNj6SdCZzH73MWrxs/image.png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jingyan.baidu.com/article/e75aca859a5fc3542edac6a6.html" TargetMode="External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theme" Target="theme/theme1.xml"/><Relationship Id="rId10" Type="http://schemas.openxmlformats.org/officeDocument/2006/relationships/hyperlink" Target="https://jingyan.baidu.com/article/fcb5aff71285c4edaa4a712b.html" TargetMode="Externa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477</Words>
  <Characters>2722</Characters>
  <Application>Microsoft Office Word</Application>
  <DocSecurity>0</DocSecurity>
  <Lines>22</Lines>
  <Paragraphs>6</Paragraphs>
  <ScaleCrop>false</ScaleCrop>
  <Company>Microsoft</Company>
  <LinksUpToDate>false</LinksUpToDate>
  <CharactersWithSpaces>3193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XR</dc:creator>
  <cp:lastModifiedBy>曾成英</cp:lastModifiedBy>
  <cp:revision>39</cp:revision>
  <cp:lastPrinted>2022-06-22T09:08:00Z</cp:lastPrinted>
  <dcterms:created xsi:type="dcterms:W3CDTF">2022-04-06T03:22:00Z</dcterms:created>
  <dcterms:modified xsi:type="dcterms:W3CDTF">2022-12-12T07:59:00Z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2052-11.8.2.10229</vt:lpwstr>
  </property>
  <property fmtid="{D5CDD505-2E9C-101B-9397-08002B2CF9AE}" pid="3" name="ICV">
    <vt:lpwstr>A29719B2F0B04985A84065169DD09066</vt:lpwstr>
  </property>
  <property fmtid="{D5CDD505-2E9C-101B-9397-08002B2CF9AE}" pid="4" name="commondata">
    <vt:lpwstr>eyJoZGlkIjoiYjAxMzlkZGUwMjM2MDM1NzZlNDNiNzNjMDQxNjE0MWIifQ==</vt:lpwstr>
  </property>
</Properties>
</file>