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iCs w:val="0"/>
          <w:color w:val="auto"/>
          <w:kern w:val="0"/>
          <w:sz w:val="42"/>
          <w:szCs w:val="42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附件1：</w:t>
      </w:r>
    </w:p>
    <w:tbl>
      <w:tblPr>
        <w:tblStyle w:val="4"/>
        <w:tblW w:w="15647" w:type="dxa"/>
        <w:tblInd w:w="-7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618"/>
        <w:gridCol w:w="1117"/>
        <w:gridCol w:w="1677"/>
        <w:gridCol w:w="764"/>
        <w:gridCol w:w="2486"/>
        <w:gridCol w:w="1309"/>
        <w:gridCol w:w="985"/>
        <w:gridCol w:w="2118"/>
        <w:gridCol w:w="1720"/>
        <w:gridCol w:w="2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42"/>
                <w:szCs w:val="42"/>
                <w:u w:val="none"/>
                <w:lang w:val="en-US" w:eastAsia="zh-CN" w:bidi="ar"/>
              </w:rPr>
            </w:pPr>
          </w:p>
        </w:tc>
        <w:tc>
          <w:tcPr>
            <w:tcW w:w="12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42"/>
                <w:szCs w:val="4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  <w:lang w:val="en-US" w:eastAsia="zh-CN"/>
              </w:rPr>
              <w:t xml:space="preserve">    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  <w:lang w:val="en-US" w:eastAsia="zh-CN"/>
              </w:rPr>
              <w:t>温州湾新区管委会2023年招聘编外工作人员岗位一览表</w:t>
            </w:r>
            <w:bookmarkEnd w:id="0"/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 号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户籍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招聘单位联系人及联系电话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党政办公室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（机关事务）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文员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文秘、汉语言文学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本科及以上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30周岁及以下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户籍不限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竺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老师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0577-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85858725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具有一定文字功底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接待员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专业不限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大专及以上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周岁及以下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户籍不限</w:t>
            </w:r>
          </w:p>
        </w:tc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经济发展局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经济管理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经济贸易类、统计类、   金融类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大专及以上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户籍不限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金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老师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0577-86995503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财政局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财务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财会类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大专及以上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温州市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项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老师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0577-86998851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需具备初级会计职称或两年以上相关工作经历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3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建设局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拆征政策处理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土建类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大专及以上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温州市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老师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0577-86839936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工程监管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土木工程类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本科及以上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温州市</w:t>
            </w:r>
          </w:p>
        </w:tc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建筑业管理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土木工程类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本科及以上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温州市</w:t>
            </w:r>
          </w:p>
        </w:tc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住房管理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建筑学、土木工程、建筑工程管理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本科及以上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温州市</w:t>
            </w:r>
          </w:p>
        </w:tc>
        <w:tc>
          <w:tcPr>
            <w:tcW w:w="1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  <w:t>科技和人才局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专业不限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大专及以上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周岁及以下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户籍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孙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老师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0577-85851222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具有一定的工作经验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统计管理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统计类、计算机类、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财会类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及以上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周岁及以下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户籍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财务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财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会类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大专及以上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周岁及以下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户籍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 号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户籍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招聘单位联系人及联系电话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6</w:t>
            </w:r>
          </w:p>
        </w:tc>
        <w:tc>
          <w:tcPr>
            <w:tcW w:w="1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行政审批局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文秘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文秘、汉语言文学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本科及以上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温州市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钱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老师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0577-85851553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具有一定文字功底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综合管理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专业不限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温州市</w:t>
            </w:r>
          </w:p>
        </w:tc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审批辅助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1195"/>
                <w:tab w:val="right" w:pos="2270"/>
              </w:tabs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水利类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、土建类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温州市</w:t>
            </w:r>
          </w:p>
        </w:tc>
        <w:tc>
          <w:tcPr>
            <w:tcW w:w="1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自然资源和规划分局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综合管理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专业不限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大专及以上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温州市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杜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老师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0577-86999905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市场监管分局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办公室文员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专业不限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大专及以上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周岁及以下</w:t>
            </w: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温州市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黄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老师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0577-85851169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基层所协管员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专业不限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大专及以上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周岁及以下</w:t>
            </w:r>
          </w:p>
        </w:tc>
        <w:tc>
          <w:tcPr>
            <w:tcW w:w="21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20</w:t>
            </w:r>
          </w:p>
        </w:tc>
        <w:tc>
          <w:tcPr>
            <w:tcW w:w="109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  <w:sectPr>
          <w:pgSz w:w="16838" w:h="11906" w:orient="landscape"/>
          <w:pgMar w:top="1117" w:right="1440" w:bottom="1060" w:left="1440" w:header="851" w:footer="992" w:gutter="0"/>
          <w:cols w:space="0" w:num="1"/>
          <w:rtlGutter w:val="0"/>
          <w:docGrid w:type="lines" w:linePitch="32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ZDczY2Y5Nzc2YTIyZjY3YzAyZWU1YTdlMDBmMzcifQ=="/>
  </w:docVars>
  <w:rsids>
    <w:rsidRoot w:val="00CD5773"/>
    <w:rsid w:val="00C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3">
    <w:name w:val="Body Text First Indent"/>
    <w:basedOn w:val="2"/>
    <w:next w:val="1"/>
    <w:unhideWhenUsed/>
    <w:qFormat/>
    <w:uiPriority w:val="99"/>
    <w:pPr>
      <w:spacing w:before="100" w:beforeAutospacing="1" w:after="0" w:line="500" w:lineRule="exact"/>
      <w:ind w:firstLine="420"/>
    </w:pPr>
    <w:rPr>
      <w:rFonts w:ascii="等线" w:hAnsi="等线" w:eastAsia="楷体_GB2312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2023-05-18T06:20:00Z</dcterms:created>
  <dc:creator>隆兴</dc:creator>
  <cp:lastModifiedBy>隆兴</cp:lastModifiedBy>
  <dcterms:modified xsi:type="dcterms:W3CDTF">2023-05-18T06:21:34Z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A769B62A97894B9E8ED8211C54AA9B52_11</vt:lpwstr>
  </property>
</Properties>
</file>